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47941" w:rsidRPr="00CC41BD" w:rsidRDefault="00E50C66" w:rsidP="00CC41BD">
      <w:pPr>
        <w:jc w:val="center"/>
        <w:rPr>
          <w:rFonts w:ascii="Arial" w:hAnsi="Arial" w:cs="Arial"/>
          <w:b/>
          <w:sz w:val="28"/>
          <w:szCs w:val="28"/>
        </w:rPr>
      </w:pPr>
      <w:bookmarkStart w:id="0" w:name="_Toc290815220"/>
      <w:r>
        <w:rPr>
          <w:rFonts w:ascii="Arial" w:hAnsi="Arial" w:cs="Arial"/>
          <w:b/>
          <w:noProof/>
          <w:sz w:val="28"/>
          <w:szCs w:val="28"/>
          <w:lang w:val="ru-RU"/>
        </w:rPr>
        <w:drawing>
          <wp:anchor distT="0" distB="0" distL="114300" distR="114300" simplePos="0" relativeHeight="251656192" behindDoc="1" locked="0" layoutInCell="1" allowOverlap="1">
            <wp:simplePos x="0" y="0"/>
            <wp:positionH relativeFrom="column">
              <wp:posOffset>-735965</wp:posOffset>
            </wp:positionH>
            <wp:positionV relativeFrom="paragraph">
              <wp:posOffset>-707390</wp:posOffset>
            </wp:positionV>
            <wp:extent cx="7580630" cy="10744200"/>
            <wp:effectExtent l="19050" t="0" r="1270" b="0"/>
            <wp:wrapNone/>
            <wp:docPr id="250" name="Рисунок 250" descr="3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3K"/>
                    <pic:cNvPicPr>
                      <a:picLocks noChangeAspect="1" noChangeArrowheads="1"/>
                    </pic:cNvPicPr>
                  </pic:nvPicPr>
                  <pic:blipFill>
                    <a:blip r:embed="rId7" cstate="print">
                      <a:lum bright="10000"/>
                    </a:blip>
                    <a:srcRect/>
                    <a:stretch>
                      <a:fillRect/>
                    </a:stretch>
                  </pic:blipFill>
                  <pic:spPr bwMode="auto">
                    <a:xfrm>
                      <a:off x="0" y="0"/>
                      <a:ext cx="7580630" cy="10744200"/>
                    </a:xfrm>
                    <a:prstGeom prst="rect">
                      <a:avLst/>
                    </a:prstGeom>
                    <a:noFill/>
                    <a:ln w="9525">
                      <a:noFill/>
                      <a:miter lim="800000"/>
                      <a:headEnd/>
                      <a:tailEnd/>
                    </a:ln>
                  </pic:spPr>
                </pic:pic>
              </a:graphicData>
            </a:graphic>
          </wp:anchor>
        </w:drawing>
      </w:r>
      <w:bookmarkStart w:id="1" w:name="_Toc292554146"/>
      <w:r w:rsidR="00F026C5" w:rsidRPr="00CC41BD">
        <w:rPr>
          <w:rFonts w:ascii="Arial" w:hAnsi="Arial" w:cs="Arial"/>
          <w:b/>
          <w:sz w:val="28"/>
          <w:szCs w:val="28"/>
        </w:rPr>
        <w:t>GLOBAL ENVIRONMENTAL FACILITY</w:t>
      </w:r>
      <w:bookmarkEnd w:id="0"/>
      <w:bookmarkEnd w:id="1"/>
    </w:p>
    <w:p w:rsidR="00247586" w:rsidRPr="00247586" w:rsidRDefault="00247586" w:rsidP="00247586"/>
    <w:p w:rsidR="00047941" w:rsidRDefault="00F026C5" w:rsidP="00247586">
      <w:pPr>
        <w:jc w:val="center"/>
        <w:rPr>
          <w:rFonts w:ascii="Arial" w:hAnsi="Arial" w:cs="Arial"/>
          <w:b/>
          <w:sz w:val="28"/>
          <w:szCs w:val="28"/>
        </w:rPr>
      </w:pPr>
      <w:r w:rsidRPr="00A60435">
        <w:rPr>
          <w:rFonts w:ascii="Arial" w:hAnsi="Arial" w:cs="Arial"/>
          <w:b/>
          <w:sz w:val="28"/>
          <w:szCs w:val="28"/>
        </w:rPr>
        <w:t>U</w:t>
      </w:r>
      <w:r>
        <w:rPr>
          <w:rFonts w:ascii="Arial" w:hAnsi="Arial" w:cs="Arial"/>
          <w:b/>
          <w:sz w:val="28"/>
          <w:szCs w:val="28"/>
        </w:rPr>
        <w:t>NITED</w:t>
      </w:r>
      <w:r w:rsidRPr="00A60435">
        <w:rPr>
          <w:rFonts w:ascii="Arial" w:hAnsi="Arial" w:cs="Arial"/>
          <w:b/>
          <w:sz w:val="28"/>
          <w:szCs w:val="28"/>
        </w:rPr>
        <w:t xml:space="preserve"> N</w:t>
      </w:r>
      <w:r>
        <w:rPr>
          <w:rFonts w:ascii="Arial" w:hAnsi="Arial" w:cs="Arial"/>
          <w:b/>
          <w:sz w:val="28"/>
          <w:szCs w:val="28"/>
        </w:rPr>
        <w:t xml:space="preserve">ATIONS </w:t>
      </w:r>
      <w:r w:rsidRPr="00A60435">
        <w:rPr>
          <w:rFonts w:ascii="Arial" w:hAnsi="Arial" w:cs="Arial"/>
          <w:b/>
          <w:sz w:val="28"/>
          <w:szCs w:val="28"/>
        </w:rPr>
        <w:t>E</w:t>
      </w:r>
      <w:r>
        <w:rPr>
          <w:rFonts w:ascii="Arial" w:hAnsi="Arial" w:cs="Arial"/>
          <w:b/>
          <w:sz w:val="28"/>
          <w:szCs w:val="28"/>
        </w:rPr>
        <w:t xml:space="preserve">NVIRONMENT </w:t>
      </w:r>
      <w:r w:rsidRPr="00A60435">
        <w:rPr>
          <w:rFonts w:ascii="Arial" w:hAnsi="Arial" w:cs="Arial"/>
          <w:b/>
          <w:sz w:val="28"/>
          <w:szCs w:val="28"/>
        </w:rPr>
        <w:t>P</w:t>
      </w:r>
      <w:r>
        <w:rPr>
          <w:rFonts w:ascii="Arial" w:hAnsi="Arial" w:cs="Arial"/>
          <w:b/>
          <w:sz w:val="28"/>
          <w:szCs w:val="28"/>
        </w:rPr>
        <w:t>ROGRAMME</w:t>
      </w:r>
    </w:p>
    <w:p w:rsidR="00CC41BD" w:rsidRPr="00A60435" w:rsidRDefault="00CC41BD" w:rsidP="00247586">
      <w:pPr>
        <w:jc w:val="center"/>
        <w:rPr>
          <w:rFonts w:ascii="Arial" w:hAnsi="Arial" w:cs="Arial"/>
          <w:b/>
          <w:sz w:val="28"/>
          <w:szCs w:val="28"/>
        </w:rPr>
      </w:pPr>
    </w:p>
    <w:p w:rsidR="00047941" w:rsidRDefault="00F026C5" w:rsidP="00CC41BD">
      <w:pPr>
        <w:jc w:val="center"/>
        <w:rPr>
          <w:rFonts w:ascii="Arial" w:hAnsi="Arial" w:cs="Arial"/>
          <w:b/>
          <w:sz w:val="28"/>
          <w:szCs w:val="28"/>
        </w:rPr>
      </w:pPr>
      <w:bookmarkStart w:id="2" w:name="_Toc290815221"/>
      <w:bookmarkStart w:id="3" w:name="_Toc292554147"/>
      <w:r w:rsidRPr="00CC41BD">
        <w:rPr>
          <w:rFonts w:ascii="Arial" w:hAnsi="Arial" w:cs="Arial"/>
          <w:b/>
          <w:sz w:val="28"/>
          <w:szCs w:val="28"/>
        </w:rPr>
        <w:t xml:space="preserve">RUSSIAN FEDERATION – </w:t>
      </w:r>
      <w:r w:rsidR="000E6A5E" w:rsidRPr="000E6A5E">
        <w:rPr>
          <w:rFonts w:ascii="Arial" w:hAnsi="Arial" w:cs="Arial"/>
          <w:b/>
          <w:sz w:val="28"/>
          <w:szCs w:val="28"/>
        </w:rPr>
        <w:t>SUPPORT TO THE NATIONAL PROGRAMME OF ACTION</w:t>
      </w:r>
      <w:r w:rsidRPr="00CC41BD">
        <w:rPr>
          <w:rFonts w:ascii="Arial" w:hAnsi="Arial" w:cs="Arial"/>
          <w:b/>
          <w:sz w:val="28"/>
          <w:szCs w:val="28"/>
        </w:rPr>
        <w:t xml:space="preserve"> FOR THE PROTECTION OF ARCTIC MARINE ENVIRONMENT</w:t>
      </w:r>
      <w:bookmarkEnd w:id="2"/>
      <w:bookmarkEnd w:id="3"/>
    </w:p>
    <w:p w:rsidR="00047941" w:rsidRPr="00CC41BD" w:rsidRDefault="00F026C5" w:rsidP="00CC41BD">
      <w:pPr>
        <w:jc w:val="center"/>
        <w:rPr>
          <w:rFonts w:ascii="Arial" w:hAnsi="Arial" w:cs="Arial"/>
          <w:b/>
          <w:sz w:val="28"/>
          <w:szCs w:val="28"/>
        </w:rPr>
      </w:pPr>
      <w:bookmarkStart w:id="4" w:name="_Toc290815222"/>
      <w:bookmarkStart w:id="5" w:name="_Toc292554148"/>
      <w:r w:rsidRPr="00CC41BD">
        <w:rPr>
          <w:rFonts w:ascii="Arial" w:hAnsi="Arial" w:cs="Arial"/>
          <w:b/>
          <w:sz w:val="28"/>
          <w:szCs w:val="28"/>
        </w:rPr>
        <w:t>(NPA-ARCTIC PROJECT)</w:t>
      </w:r>
      <w:bookmarkEnd w:id="4"/>
      <w:bookmarkEnd w:id="5"/>
    </w:p>
    <w:p w:rsidR="00047941" w:rsidRDefault="00047941" w:rsidP="00247586">
      <w:pPr>
        <w:jc w:val="center"/>
      </w:pPr>
    </w:p>
    <w:p w:rsidR="00A60435" w:rsidRDefault="00A60435" w:rsidP="00247586">
      <w:pPr>
        <w:jc w:val="center"/>
        <w:rPr>
          <w:b/>
          <w:sz w:val="32"/>
          <w:szCs w:val="32"/>
        </w:rPr>
      </w:pPr>
    </w:p>
    <w:p w:rsidR="00A60435" w:rsidRDefault="00A60435" w:rsidP="00247586">
      <w:pPr>
        <w:jc w:val="center"/>
        <w:rPr>
          <w:b/>
          <w:sz w:val="32"/>
          <w:szCs w:val="32"/>
        </w:rPr>
      </w:pPr>
    </w:p>
    <w:p w:rsidR="00A60435" w:rsidRDefault="00A60435" w:rsidP="00247586">
      <w:pPr>
        <w:jc w:val="center"/>
        <w:rPr>
          <w:b/>
          <w:sz w:val="32"/>
          <w:szCs w:val="32"/>
        </w:rPr>
      </w:pPr>
    </w:p>
    <w:p w:rsidR="00A60435" w:rsidRDefault="00A60435" w:rsidP="00247586">
      <w:pPr>
        <w:jc w:val="center"/>
        <w:rPr>
          <w:b/>
          <w:sz w:val="32"/>
          <w:szCs w:val="32"/>
        </w:rPr>
      </w:pPr>
    </w:p>
    <w:p w:rsidR="00A60435" w:rsidRDefault="00A60435" w:rsidP="00247586">
      <w:pPr>
        <w:jc w:val="center"/>
        <w:rPr>
          <w:b/>
          <w:sz w:val="32"/>
          <w:szCs w:val="32"/>
        </w:rPr>
      </w:pPr>
    </w:p>
    <w:p w:rsidR="00A60435" w:rsidRDefault="00A60435" w:rsidP="00247586">
      <w:pPr>
        <w:jc w:val="center"/>
        <w:rPr>
          <w:b/>
          <w:sz w:val="32"/>
          <w:szCs w:val="32"/>
        </w:rPr>
      </w:pPr>
    </w:p>
    <w:p w:rsidR="00047941" w:rsidRPr="00195CEC" w:rsidRDefault="00195CEC" w:rsidP="00247586">
      <w:pPr>
        <w:jc w:val="center"/>
        <w:rPr>
          <w:b/>
          <w:sz w:val="44"/>
          <w:szCs w:val="44"/>
        </w:rPr>
      </w:pPr>
      <w:r w:rsidRPr="00195CEC">
        <w:rPr>
          <w:b/>
          <w:sz w:val="44"/>
          <w:szCs w:val="44"/>
        </w:rPr>
        <w:t>DEMONSTRATION AND PILOT PROJECTS</w:t>
      </w:r>
    </w:p>
    <w:p w:rsidR="00047941" w:rsidRPr="00783760" w:rsidRDefault="00047941" w:rsidP="00247586">
      <w:pPr>
        <w:jc w:val="center"/>
        <w:rPr>
          <w:b/>
          <w:sz w:val="32"/>
          <w:szCs w:val="32"/>
        </w:rPr>
      </w:pPr>
    </w:p>
    <w:p w:rsidR="00A60435" w:rsidRDefault="00A60435" w:rsidP="00247586">
      <w:pPr>
        <w:jc w:val="center"/>
        <w:rPr>
          <w:b/>
          <w:sz w:val="32"/>
          <w:szCs w:val="32"/>
        </w:rPr>
      </w:pPr>
    </w:p>
    <w:p w:rsidR="00A60435" w:rsidRDefault="00047941" w:rsidP="00247586">
      <w:pPr>
        <w:jc w:val="center"/>
        <w:rPr>
          <w:b/>
          <w:sz w:val="32"/>
          <w:szCs w:val="32"/>
        </w:rPr>
      </w:pPr>
      <w:r w:rsidRPr="00783760">
        <w:rPr>
          <w:b/>
          <w:sz w:val="32"/>
          <w:szCs w:val="32"/>
        </w:rPr>
        <w:t xml:space="preserve">Outputs and outcomes, their assessments </w:t>
      </w:r>
      <w:r w:rsidR="00CC41BD">
        <w:rPr>
          <w:b/>
          <w:sz w:val="32"/>
          <w:szCs w:val="32"/>
        </w:rPr>
        <w:br/>
      </w:r>
      <w:r w:rsidRPr="00783760">
        <w:rPr>
          <w:b/>
          <w:sz w:val="32"/>
          <w:szCs w:val="32"/>
        </w:rPr>
        <w:t>and scaling up in the Arctic context</w:t>
      </w:r>
    </w:p>
    <w:p w:rsidR="00A60435" w:rsidRDefault="00A60435" w:rsidP="00247586">
      <w:pPr>
        <w:jc w:val="center"/>
        <w:rPr>
          <w:b/>
          <w:sz w:val="32"/>
          <w:szCs w:val="32"/>
        </w:rPr>
      </w:pPr>
    </w:p>
    <w:p w:rsidR="00A60435" w:rsidRDefault="00A60435" w:rsidP="00247586">
      <w:pPr>
        <w:jc w:val="center"/>
        <w:rPr>
          <w:b/>
          <w:sz w:val="32"/>
          <w:szCs w:val="32"/>
        </w:rPr>
      </w:pPr>
    </w:p>
    <w:p w:rsidR="00A60435" w:rsidRDefault="00A60435" w:rsidP="00247586">
      <w:pPr>
        <w:jc w:val="center"/>
        <w:rPr>
          <w:b/>
          <w:sz w:val="32"/>
          <w:szCs w:val="32"/>
        </w:rPr>
      </w:pPr>
    </w:p>
    <w:p w:rsidR="00A60435" w:rsidRDefault="00A60435" w:rsidP="00247586">
      <w:pPr>
        <w:jc w:val="center"/>
        <w:rPr>
          <w:b/>
          <w:sz w:val="32"/>
          <w:szCs w:val="32"/>
        </w:rPr>
      </w:pPr>
    </w:p>
    <w:p w:rsidR="00A60435" w:rsidRDefault="00A60435" w:rsidP="00247586">
      <w:pPr>
        <w:jc w:val="center"/>
        <w:rPr>
          <w:b/>
          <w:sz w:val="32"/>
          <w:szCs w:val="32"/>
        </w:rPr>
      </w:pPr>
    </w:p>
    <w:p w:rsidR="00A60435" w:rsidRDefault="00A60435" w:rsidP="00247586">
      <w:pPr>
        <w:jc w:val="center"/>
        <w:rPr>
          <w:b/>
          <w:sz w:val="32"/>
          <w:szCs w:val="32"/>
        </w:rPr>
      </w:pPr>
    </w:p>
    <w:p w:rsidR="00A60435" w:rsidRDefault="00A60435" w:rsidP="00247586">
      <w:pPr>
        <w:jc w:val="center"/>
        <w:rPr>
          <w:b/>
          <w:sz w:val="32"/>
          <w:szCs w:val="32"/>
        </w:rPr>
      </w:pPr>
    </w:p>
    <w:p w:rsidR="00A60435" w:rsidRDefault="00A60435" w:rsidP="00247586">
      <w:pPr>
        <w:jc w:val="center"/>
        <w:rPr>
          <w:b/>
          <w:sz w:val="32"/>
          <w:szCs w:val="32"/>
        </w:rPr>
      </w:pPr>
    </w:p>
    <w:p w:rsidR="00A60435" w:rsidRDefault="00A60435" w:rsidP="00247586">
      <w:pPr>
        <w:jc w:val="center"/>
        <w:rPr>
          <w:b/>
          <w:sz w:val="32"/>
          <w:szCs w:val="32"/>
        </w:rPr>
      </w:pPr>
    </w:p>
    <w:p w:rsidR="00A60435" w:rsidRDefault="00A60435" w:rsidP="00247586">
      <w:pPr>
        <w:jc w:val="center"/>
        <w:rPr>
          <w:b/>
          <w:sz w:val="32"/>
          <w:szCs w:val="32"/>
        </w:rPr>
      </w:pPr>
    </w:p>
    <w:p w:rsidR="00A60435" w:rsidRDefault="00A60435" w:rsidP="00247586">
      <w:pPr>
        <w:jc w:val="center"/>
        <w:rPr>
          <w:b/>
          <w:sz w:val="32"/>
          <w:szCs w:val="32"/>
        </w:rPr>
      </w:pPr>
    </w:p>
    <w:p w:rsidR="00A60435" w:rsidRDefault="00A60435" w:rsidP="00247586">
      <w:pPr>
        <w:jc w:val="center"/>
        <w:rPr>
          <w:b/>
          <w:sz w:val="32"/>
          <w:szCs w:val="32"/>
        </w:rPr>
      </w:pPr>
    </w:p>
    <w:p w:rsidR="009F6BD9" w:rsidRDefault="009F6BD9" w:rsidP="00247586">
      <w:pPr>
        <w:jc w:val="center"/>
        <w:rPr>
          <w:b/>
          <w:color w:val="FFFFFF"/>
          <w:sz w:val="32"/>
          <w:szCs w:val="32"/>
        </w:rPr>
      </w:pPr>
    </w:p>
    <w:p w:rsidR="00FD12BE" w:rsidRPr="00A60435" w:rsidRDefault="00FD12BE" w:rsidP="00247586">
      <w:pPr>
        <w:jc w:val="center"/>
        <w:rPr>
          <w:b/>
          <w:color w:val="FFFFFF"/>
          <w:sz w:val="32"/>
          <w:szCs w:val="32"/>
        </w:rPr>
      </w:pPr>
      <w:r w:rsidRPr="00A60435">
        <w:rPr>
          <w:b/>
          <w:color w:val="FFFFFF"/>
          <w:sz w:val="32"/>
          <w:szCs w:val="32"/>
        </w:rPr>
        <w:t>Moscow 2011</w:t>
      </w:r>
    </w:p>
    <w:p w:rsidR="00FD12BE" w:rsidRDefault="00FD12BE" w:rsidP="00247586">
      <w:pPr>
        <w:jc w:val="center"/>
        <w:rPr>
          <w:b/>
        </w:rPr>
      </w:pPr>
    </w:p>
    <w:p w:rsidR="00B860D9" w:rsidRDefault="00B860D9" w:rsidP="00247586">
      <w:pPr>
        <w:pStyle w:val="1"/>
        <w:jc w:val="center"/>
        <w:rPr>
          <w:b w:val="0"/>
        </w:rPr>
        <w:sectPr w:rsidR="00B860D9" w:rsidSect="00CB553F">
          <w:headerReference w:type="default" r:id="rId8"/>
          <w:footerReference w:type="even" r:id="rId9"/>
          <w:footerReference w:type="default" r:id="rId10"/>
          <w:type w:val="continuous"/>
          <w:pgSz w:w="11906" w:h="16838" w:code="9"/>
          <w:pgMar w:top="1134" w:right="1134" w:bottom="1134" w:left="1134" w:header="709" w:footer="709" w:gutter="0"/>
          <w:pgNumType w:start="0"/>
          <w:cols w:space="708"/>
          <w:titlePg/>
          <w:docGrid w:linePitch="360"/>
        </w:sectPr>
      </w:pPr>
    </w:p>
    <w:p w:rsidR="00CC41BD" w:rsidRPr="00CC41BD" w:rsidRDefault="00065F8F" w:rsidP="00CC41BD">
      <w:pPr>
        <w:jc w:val="center"/>
        <w:rPr>
          <w:rFonts w:ascii="Arial" w:hAnsi="Arial" w:cs="Arial"/>
          <w:b/>
          <w:sz w:val="28"/>
          <w:szCs w:val="28"/>
        </w:rPr>
      </w:pPr>
      <w:r w:rsidRPr="00065F8F">
        <w:rPr>
          <w:b/>
          <w:noProof/>
          <w:lang w:val="ru-RU"/>
        </w:rPr>
        <w:lastRenderedPageBreak/>
        <w:pict>
          <v:group id="_x0000_s1295" style="position:absolute;left:0;text-align:left;margin-left:-5.75pt;margin-top:41pt;width:462.9pt;height:81.3pt;z-index:251659264" coordorigin="1701,14268" coordsize="9258,16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96" type="#_x0000_t75" style="position:absolute;left:5653;top:14268;width:1620;height:1563" wrapcoords="8621 0 5779 0 3505 687 3505 1571 2937 2356 2463 3044 1800 3436 853 4418 568 6284 95 7855 0 8345 0 9425 758 10996 189 10996 379 12567 1326 14138 1042 14433 1137 14825 1800 15709 1800 16102 4642 17280 3505 17280 3600 17771 7863 18851 4453 18851 4074 19047 4074 21305 4358 21404 7484 21404 16863 21404 17242 20913 17242 20225 16674 18851 13547 18851 17716 17869 18000 17280 16768 17280 19611 16102 19611 15709 20463 14531 20558 14138 19989 14138 21126 12567 21600 10996 21600 7756 21221 6284 21032 5204 20084 3142 18947 1964 18474 1571 18568 884 15537 295 9947 0 8621 0">
              <v:imagedata r:id="rId11" o:title="NPA_Arctic Logo- transparent_S"/>
            </v:shape>
            <v:shape id="_x0000_s1297" type="#_x0000_t75" style="position:absolute;left:1701;top:14679;width:1095;height:1215" wrapcoords="8581 800 6805 1600 3847 4267 888 9333 888 10400 12132 13600 6214 13600 4142 15200 4438 20267 8285 20267 8877 20267 17162 18133 18641 11733 16866 9333 18641 5067 20712 4000 19529 2133 12723 800 8581 800">
              <v:imagedata r:id="rId12" o:title="GEF-newlogo-short2tr"/>
            </v:shape>
            <v:shape id="_x0000_s1298" type="#_x0000_t75" style="position:absolute;left:9966;top:14679;width:993;height:1041" wrapcoords="7027 0 6333 248 3990 1241 3036 2648 2429 2897 1648 3724 1475 5297 954 6621 867 6952 1041 9269 1301 10593 2516 11917 1908 11917 1995 12331 4077 14566 4164 15062 8414 15890 10757 15890 1041 16966 867 17214 1301 17214 1475 19862 1822 21186 2516 21517 2602 21517 10583 21517 18304 21517 18824 21434 18217 21186 18130 19862 18737 19862 20386 18869 20386 18372 20125 17628 19778 17131 17176 16717 10757 15890 12578 15890 16916 14979 16916 14566 18217 13241 19345 11917 20212 9269 20386 6621 19952 5297 19692 3972 18911 2566 18130 1738 17523 1324 17610 745 14920 248 9889 0 7027 0">
              <v:imagedata r:id="rId13" o:title="UNEP-(E)"/>
            </v:shape>
            <w10:wrap type="square"/>
          </v:group>
        </w:pict>
      </w:r>
      <w:r w:rsidR="00FD12BE">
        <w:rPr>
          <w:b/>
        </w:rPr>
        <w:br w:type="page"/>
      </w:r>
      <w:r w:rsidR="00681547" w:rsidRPr="00CC41BD">
        <w:rPr>
          <w:rFonts w:ascii="Arial" w:hAnsi="Arial" w:cs="Arial"/>
          <w:b/>
          <w:sz w:val="28"/>
          <w:szCs w:val="28"/>
        </w:rPr>
        <w:lastRenderedPageBreak/>
        <w:t>GLOBAL ENVIRONMENTAL FACILITY</w:t>
      </w:r>
    </w:p>
    <w:p w:rsidR="00CC41BD" w:rsidRPr="00247586" w:rsidRDefault="00CC41BD" w:rsidP="00CC41BD"/>
    <w:p w:rsidR="00CC41BD" w:rsidRDefault="00681547" w:rsidP="00CC41BD">
      <w:pPr>
        <w:jc w:val="center"/>
        <w:rPr>
          <w:rFonts w:ascii="Arial" w:hAnsi="Arial" w:cs="Arial"/>
          <w:b/>
          <w:sz w:val="28"/>
          <w:szCs w:val="28"/>
        </w:rPr>
      </w:pPr>
      <w:r w:rsidRPr="00A60435">
        <w:rPr>
          <w:rFonts w:ascii="Arial" w:hAnsi="Arial" w:cs="Arial"/>
          <w:b/>
          <w:sz w:val="28"/>
          <w:szCs w:val="28"/>
        </w:rPr>
        <w:t>U</w:t>
      </w:r>
      <w:r>
        <w:rPr>
          <w:rFonts w:ascii="Arial" w:hAnsi="Arial" w:cs="Arial"/>
          <w:b/>
          <w:sz w:val="28"/>
          <w:szCs w:val="28"/>
        </w:rPr>
        <w:t>NITED</w:t>
      </w:r>
      <w:r w:rsidRPr="00A60435">
        <w:rPr>
          <w:rFonts w:ascii="Arial" w:hAnsi="Arial" w:cs="Arial"/>
          <w:b/>
          <w:sz w:val="28"/>
          <w:szCs w:val="28"/>
        </w:rPr>
        <w:t xml:space="preserve"> N</w:t>
      </w:r>
      <w:r>
        <w:rPr>
          <w:rFonts w:ascii="Arial" w:hAnsi="Arial" w:cs="Arial"/>
          <w:b/>
          <w:sz w:val="28"/>
          <w:szCs w:val="28"/>
        </w:rPr>
        <w:t xml:space="preserve">ATIONS </w:t>
      </w:r>
      <w:r w:rsidRPr="00A60435">
        <w:rPr>
          <w:rFonts w:ascii="Arial" w:hAnsi="Arial" w:cs="Arial"/>
          <w:b/>
          <w:sz w:val="28"/>
          <w:szCs w:val="28"/>
        </w:rPr>
        <w:t>E</w:t>
      </w:r>
      <w:r>
        <w:rPr>
          <w:rFonts w:ascii="Arial" w:hAnsi="Arial" w:cs="Arial"/>
          <w:b/>
          <w:sz w:val="28"/>
          <w:szCs w:val="28"/>
        </w:rPr>
        <w:t xml:space="preserve">NVIRONMENT </w:t>
      </w:r>
      <w:r w:rsidRPr="00A60435">
        <w:rPr>
          <w:rFonts w:ascii="Arial" w:hAnsi="Arial" w:cs="Arial"/>
          <w:b/>
          <w:sz w:val="28"/>
          <w:szCs w:val="28"/>
        </w:rPr>
        <w:t>P</w:t>
      </w:r>
      <w:r>
        <w:rPr>
          <w:rFonts w:ascii="Arial" w:hAnsi="Arial" w:cs="Arial"/>
          <w:b/>
          <w:sz w:val="28"/>
          <w:szCs w:val="28"/>
        </w:rPr>
        <w:t>ROGRAMME</w:t>
      </w:r>
    </w:p>
    <w:p w:rsidR="00CC41BD" w:rsidRPr="00A60435" w:rsidRDefault="00CC41BD" w:rsidP="00CC41BD">
      <w:pPr>
        <w:jc w:val="center"/>
        <w:rPr>
          <w:rFonts w:ascii="Arial" w:hAnsi="Arial" w:cs="Arial"/>
          <w:b/>
          <w:sz w:val="28"/>
          <w:szCs w:val="28"/>
        </w:rPr>
      </w:pPr>
    </w:p>
    <w:p w:rsidR="00CC41BD" w:rsidRDefault="00681547" w:rsidP="00CC41BD">
      <w:pPr>
        <w:jc w:val="center"/>
        <w:rPr>
          <w:rFonts w:ascii="Arial" w:hAnsi="Arial" w:cs="Arial"/>
          <w:b/>
          <w:sz w:val="28"/>
          <w:szCs w:val="28"/>
        </w:rPr>
      </w:pPr>
      <w:r w:rsidRPr="00CC41BD">
        <w:rPr>
          <w:rFonts w:ascii="Arial" w:hAnsi="Arial" w:cs="Arial"/>
          <w:b/>
          <w:sz w:val="28"/>
          <w:szCs w:val="28"/>
        </w:rPr>
        <w:t xml:space="preserve">RUSSIAN FEDERATION – SUPPORT TO THE NATIONAL </w:t>
      </w:r>
      <w:r w:rsidR="000E6A5E" w:rsidRPr="000E6A5E">
        <w:rPr>
          <w:rFonts w:ascii="Arial" w:hAnsi="Arial" w:cs="Arial"/>
          <w:b/>
          <w:sz w:val="28"/>
          <w:szCs w:val="28"/>
        </w:rPr>
        <w:t xml:space="preserve">PROGRAMME OF </w:t>
      </w:r>
      <w:r w:rsidRPr="00CC41BD">
        <w:rPr>
          <w:rFonts w:ascii="Arial" w:hAnsi="Arial" w:cs="Arial"/>
          <w:b/>
          <w:sz w:val="28"/>
          <w:szCs w:val="28"/>
        </w:rPr>
        <w:t>ACTION PLAN FOR THE PROTECTI</w:t>
      </w:r>
      <w:r w:rsidR="000E6A5E">
        <w:rPr>
          <w:rFonts w:ascii="Arial" w:hAnsi="Arial" w:cs="Arial"/>
          <w:b/>
          <w:sz w:val="28"/>
          <w:szCs w:val="28"/>
        </w:rPr>
        <w:t>ON OF ARCTIC MARINE ENVIRONMENT</w:t>
      </w:r>
    </w:p>
    <w:p w:rsidR="00CC41BD" w:rsidRPr="00CC41BD" w:rsidRDefault="00681547" w:rsidP="00CC41BD">
      <w:pPr>
        <w:jc w:val="center"/>
        <w:rPr>
          <w:rFonts w:ascii="Arial" w:hAnsi="Arial" w:cs="Arial"/>
          <w:b/>
          <w:sz w:val="28"/>
          <w:szCs w:val="28"/>
        </w:rPr>
      </w:pPr>
      <w:r w:rsidRPr="00CC41BD">
        <w:rPr>
          <w:rFonts w:ascii="Arial" w:hAnsi="Arial" w:cs="Arial"/>
          <w:b/>
          <w:sz w:val="28"/>
          <w:szCs w:val="28"/>
        </w:rPr>
        <w:t>(NPA-ARCTIC PROJECT)</w:t>
      </w:r>
    </w:p>
    <w:p w:rsidR="0045491C" w:rsidRDefault="0045491C" w:rsidP="00CC41BD">
      <w:pPr>
        <w:pStyle w:val="1"/>
        <w:jc w:val="center"/>
      </w:pPr>
    </w:p>
    <w:p w:rsidR="00195CEC" w:rsidRPr="00195CEC" w:rsidRDefault="00195CEC" w:rsidP="00195CEC"/>
    <w:p w:rsidR="0045491C" w:rsidRDefault="0045491C" w:rsidP="00247586">
      <w:pPr>
        <w:jc w:val="center"/>
      </w:pPr>
    </w:p>
    <w:p w:rsidR="00195CEC" w:rsidRDefault="00195CEC" w:rsidP="00247586">
      <w:pPr>
        <w:jc w:val="center"/>
      </w:pPr>
    </w:p>
    <w:p w:rsidR="0045491C" w:rsidRDefault="0045491C" w:rsidP="00247586">
      <w:pPr>
        <w:jc w:val="center"/>
      </w:pPr>
    </w:p>
    <w:p w:rsidR="00FD12BE" w:rsidRPr="00195CEC" w:rsidRDefault="00195CEC" w:rsidP="00247586">
      <w:pPr>
        <w:jc w:val="center"/>
        <w:rPr>
          <w:b/>
          <w:sz w:val="44"/>
          <w:szCs w:val="44"/>
        </w:rPr>
      </w:pPr>
      <w:r w:rsidRPr="00195CEC">
        <w:rPr>
          <w:b/>
          <w:sz w:val="44"/>
          <w:szCs w:val="44"/>
        </w:rPr>
        <w:t>DEMONSTRATION AND PILOT PROJECTS</w:t>
      </w:r>
    </w:p>
    <w:p w:rsidR="00FD12BE" w:rsidRPr="0045491C" w:rsidRDefault="00FD12BE" w:rsidP="00247586">
      <w:pPr>
        <w:jc w:val="center"/>
        <w:rPr>
          <w:b/>
          <w:sz w:val="48"/>
          <w:szCs w:val="48"/>
        </w:rPr>
      </w:pPr>
    </w:p>
    <w:p w:rsidR="00FD12BE" w:rsidRPr="00195CEC" w:rsidRDefault="00FD12BE" w:rsidP="00247586">
      <w:pPr>
        <w:jc w:val="center"/>
        <w:rPr>
          <w:sz w:val="32"/>
          <w:szCs w:val="32"/>
        </w:rPr>
      </w:pPr>
      <w:r w:rsidRPr="00195CEC">
        <w:rPr>
          <w:sz w:val="32"/>
          <w:szCs w:val="32"/>
        </w:rPr>
        <w:t xml:space="preserve">Outputs and outcomes, their assessments </w:t>
      </w:r>
      <w:r w:rsidR="00CC5185" w:rsidRPr="00195CEC">
        <w:rPr>
          <w:sz w:val="32"/>
          <w:szCs w:val="32"/>
        </w:rPr>
        <w:br/>
      </w:r>
      <w:r w:rsidRPr="00195CEC">
        <w:rPr>
          <w:sz w:val="32"/>
          <w:szCs w:val="32"/>
        </w:rPr>
        <w:t>and scaling up in the Arctic context</w:t>
      </w:r>
    </w:p>
    <w:p w:rsidR="00FD12BE" w:rsidRDefault="00FD12BE" w:rsidP="00247586">
      <w:pPr>
        <w:jc w:val="center"/>
      </w:pPr>
    </w:p>
    <w:p w:rsidR="00FD12BE" w:rsidRDefault="00FD12BE" w:rsidP="00247586">
      <w:pPr>
        <w:jc w:val="center"/>
        <w:rPr>
          <w:b/>
        </w:rPr>
      </w:pPr>
    </w:p>
    <w:p w:rsidR="009F6BD9" w:rsidRDefault="009F6BD9" w:rsidP="00247586">
      <w:pPr>
        <w:jc w:val="center"/>
        <w:rPr>
          <w:b/>
        </w:rPr>
      </w:pPr>
    </w:p>
    <w:p w:rsidR="009F6BD9" w:rsidRDefault="009F6BD9" w:rsidP="00247586">
      <w:pPr>
        <w:jc w:val="center"/>
        <w:rPr>
          <w:b/>
        </w:rPr>
      </w:pPr>
    </w:p>
    <w:p w:rsidR="009F6BD9" w:rsidRDefault="009F6BD9" w:rsidP="00247586">
      <w:pPr>
        <w:jc w:val="center"/>
        <w:rPr>
          <w:b/>
        </w:rPr>
      </w:pPr>
    </w:p>
    <w:p w:rsidR="009F6BD9" w:rsidRDefault="009F6BD9" w:rsidP="00247586">
      <w:pPr>
        <w:jc w:val="center"/>
        <w:rPr>
          <w:b/>
        </w:rPr>
      </w:pPr>
    </w:p>
    <w:p w:rsidR="009F6BD9" w:rsidRDefault="009F6BD9" w:rsidP="00247586">
      <w:pPr>
        <w:jc w:val="center"/>
        <w:rPr>
          <w:b/>
        </w:rPr>
      </w:pPr>
    </w:p>
    <w:p w:rsidR="009F6BD9" w:rsidRDefault="009F6BD9" w:rsidP="00247586">
      <w:pPr>
        <w:jc w:val="center"/>
        <w:rPr>
          <w:b/>
        </w:rPr>
      </w:pPr>
    </w:p>
    <w:p w:rsidR="00FD12BE" w:rsidRPr="009F6BD9" w:rsidRDefault="00FD12BE" w:rsidP="00247586">
      <w:pPr>
        <w:jc w:val="center"/>
        <w:rPr>
          <w:rFonts w:ascii="Arial" w:hAnsi="Arial" w:cs="Arial"/>
          <w:b/>
          <w:sz w:val="28"/>
          <w:szCs w:val="28"/>
        </w:rPr>
      </w:pPr>
      <w:r w:rsidRPr="009F6BD9">
        <w:rPr>
          <w:rFonts w:ascii="Arial" w:hAnsi="Arial" w:cs="Arial"/>
          <w:b/>
          <w:sz w:val="28"/>
          <w:szCs w:val="28"/>
        </w:rPr>
        <w:t>Prepared by S.B. Tambiev</w:t>
      </w:r>
    </w:p>
    <w:p w:rsidR="009F6BD9" w:rsidRPr="009F6BD9" w:rsidRDefault="009F6BD9" w:rsidP="00247586">
      <w:pPr>
        <w:jc w:val="center"/>
        <w:rPr>
          <w:rFonts w:ascii="Arial" w:hAnsi="Arial" w:cs="Arial"/>
          <w:b/>
          <w:sz w:val="28"/>
          <w:szCs w:val="28"/>
        </w:rPr>
      </w:pPr>
    </w:p>
    <w:p w:rsidR="00FD12BE" w:rsidRPr="009F6BD9" w:rsidRDefault="00FD12BE" w:rsidP="00247586">
      <w:pPr>
        <w:jc w:val="center"/>
        <w:rPr>
          <w:rFonts w:ascii="Arial" w:hAnsi="Arial" w:cs="Arial"/>
          <w:b/>
          <w:sz w:val="28"/>
          <w:szCs w:val="28"/>
        </w:rPr>
      </w:pPr>
      <w:r w:rsidRPr="009F6BD9">
        <w:rPr>
          <w:rFonts w:ascii="Arial" w:hAnsi="Arial" w:cs="Arial"/>
          <w:b/>
          <w:sz w:val="28"/>
          <w:szCs w:val="28"/>
        </w:rPr>
        <w:t>Edited by B.P. Melnikov</w:t>
      </w:r>
    </w:p>
    <w:p w:rsidR="0045491C" w:rsidRDefault="0045491C" w:rsidP="00247586">
      <w:pPr>
        <w:jc w:val="center"/>
        <w:rPr>
          <w:b/>
        </w:rPr>
      </w:pPr>
    </w:p>
    <w:p w:rsidR="0045491C" w:rsidRDefault="0045491C" w:rsidP="00247586">
      <w:pPr>
        <w:jc w:val="center"/>
        <w:rPr>
          <w:b/>
        </w:rPr>
      </w:pPr>
    </w:p>
    <w:p w:rsidR="0045491C" w:rsidRDefault="0045491C" w:rsidP="00247586">
      <w:pPr>
        <w:jc w:val="center"/>
        <w:rPr>
          <w:b/>
        </w:rPr>
      </w:pPr>
    </w:p>
    <w:p w:rsidR="0045491C" w:rsidRDefault="0045491C" w:rsidP="00247586">
      <w:pPr>
        <w:jc w:val="center"/>
        <w:rPr>
          <w:b/>
        </w:rPr>
      </w:pPr>
    </w:p>
    <w:p w:rsidR="00A60435" w:rsidRDefault="00A60435" w:rsidP="00247586">
      <w:pPr>
        <w:jc w:val="center"/>
        <w:rPr>
          <w:b/>
        </w:rPr>
      </w:pPr>
    </w:p>
    <w:p w:rsidR="00A60435" w:rsidRDefault="00A60435" w:rsidP="00247586">
      <w:pPr>
        <w:jc w:val="center"/>
        <w:rPr>
          <w:b/>
        </w:rPr>
      </w:pPr>
    </w:p>
    <w:p w:rsidR="00A60435" w:rsidRDefault="00A60435" w:rsidP="00247586">
      <w:pPr>
        <w:jc w:val="center"/>
        <w:rPr>
          <w:b/>
        </w:rPr>
      </w:pPr>
    </w:p>
    <w:p w:rsidR="00A60435" w:rsidRDefault="00A60435" w:rsidP="00247586">
      <w:pPr>
        <w:jc w:val="center"/>
        <w:rPr>
          <w:b/>
        </w:rPr>
      </w:pPr>
    </w:p>
    <w:p w:rsidR="00A60435" w:rsidRDefault="00613B5C" w:rsidP="00247586">
      <w:pPr>
        <w:jc w:val="center"/>
        <w:rPr>
          <w:b/>
        </w:rPr>
      </w:pPr>
      <w:r w:rsidRPr="00613B5C">
        <w:rPr>
          <w:b/>
        </w:rPr>
        <w:t>Scientific World</w:t>
      </w:r>
    </w:p>
    <w:p w:rsidR="00613B5C" w:rsidRDefault="00613B5C" w:rsidP="00247586">
      <w:pPr>
        <w:jc w:val="center"/>
        <w:rPr>
          <w:b/>
        </w:rPr>
      </w:pPr>
    </w:p>
    <w:p w:rsidR="00FD12BE" w:rsidRDefault="00A60435" w:rsidP="00247586">
      <w:pPr>
        <w:jc w:val="center"/>
        <w:rPr>
          <w:b/>
        </w:rPr>
      </w:pPr>
      <w:r>
        <w:rPr>
          <w:b/>
        </w:rPr>
        <w:t>M</w:t>
      </w:r>
      <w:r w:rsidR="00FD12BE">
        <w:rPr>
          <w:b/>
        </w:rPr>
        <w:t>oscow 2011</w:t>
      </w:r>
    </w:p>
    <w:p w:rsidR="00FD12BE" w:rsidRDefault="00FD12BE" w:rsidP="007877EB">
      <w:pPr>
        <w:jc w:val="both"/>
        <w:rPr>
          <w:b/>
        </w:rPr>
      </w:pPr>
    </w:p>
    <w:p w:rsidR="00A01CDE" w:rsidRDefault="00065F8F" w:rsidP="00A01CDE">
      <w:r w:rsidRPr="00065F8F">
        <w:rPr>
          <w:b/>
          <w:noProof/>
          <w:lang w:val="ru-RU"/>
        </w:rPr>
        <w:pict>
          <v:group id="_x0000_s1294" style="position:absolute;margin-left:1.5pt;margin-top:50.85pt;width:462.9pt;height:81.3pt;z-index:251658240" coordorigin="1701,14268" coordsize="9258,1626">
            <v:shape id="_x0000_s1291" type="#_x0000_t75" style="position:absolute;left:5653;top:14268;width:1620;height:1563" wrapcoords="8621 0 5779 0 3505 687 3505 1571 2937 2356 2463 3044 1800 3436 853 4418 568 6284 95 7855 0 8345 0 9425 758 10996 189 10996 379 12567 1326 14138 1042 14433 1137 14825 1800 15709 1800 16102 4642 17280 3505 17280 3600 17771 7863 18851 4453 18851 4074 19047 4074 21305 4358 21404 7484 21404 16863 21404 17242 20913 17242 20225 16674 18851 13547 18851 17716 17869 18000 17280 16768 17280 19611 16102 19611 15709 20463 14531 20558 14138 19989 14138 21126 12567 21600 10996 21600 7756 21221 6284 21032 5204 20084 3142 18947 1964 18474 1571 18568 884 15537 295 9947 0 8621 0" o:regroupid="2">
              <v:imagedata r:id="rId11" o:title="NPA_Arctic Logo- transparent_S"/>
            </v:shape>
            <v:shape id="_x0000_s1292" type="#_x0000_t75" style="position:absolute;left:1701;top:14679;width:1095;height:1215" wrapcoords="8581 800 6805 1600 3847 4267 888 9333 888 10400 12132 13600 6214 13600 4142 15200 4438 20267 8285 20267 8877 20267 17162 18133 18641 11733 16866 9333 18641 5067 20712 4000 19529 2133 12723 800 8581 800" o:regroupid="2">
              <v:imagedata r:id="rId12" o:title="GEF-newlogo-short2tr"/>
            </v:shape>
            <v:shape id="_x0000_s1293" type="#_x0000_t75" style="position:absolute;left:9966;top:14679;width:993;height:1041" wrapcoords="7027 0 6333 248 3990 1241 3036 2648 2429 2897 1648 3724 1475 5297 954 6621 867 6952 1041 9269 1301 10593 2516 11917 1908 11917 1995 12331 4077 14566 4164 15062 8414 15890 10757 15890 1041 16966 867 17214 1301 17214 1475 19862 1822 21186 2516 21517 2602 21517 10583 21517 18304 21517 18824 21434 18217 21186 18130 19862 18737 19862 20386 18869 20386 18372 20125 17628 19778 17131 17176 16717 10757 15890 12578 15890 16916 14979 16916 14566 18217 13241 19345 11917 20212 9269 20386 6621 19952 5297 19692 3972 18911 2566 18130 1738 17523 1324 17610 745 14920 248 9889 0 7027 0" o:regroupid="2">
              <v:imagedata r:id="rId13" o:title="UNEP-(E)"/>
            </v:shape>
            <w10:wrap type="square"/>
          </v:group>
        </w:pict>
      </w:r>
      <w:r w:rsidRPr="00065F8F">
        <w:rPr>
          <w:b/>
          <w:noProof/>
          <w:lang w:val="ru-RU"/>
        </w:rPr>
        <w:pict>
          <v:group id="_x0000_s1279" style="position:absolute;margin-left:21pt;margin-top:428.5pt;width:450.4pt;height:81.3pt;z-index:251657216" coordorigin="1881,14448" coordsize="9008,1626">
            <v:shape id="_x0000_s1280" type="#_x0000_t75" style="position:absolute;left:5481;top:14448;width:1620;height:1563" wrapcoords="8621 0 5779 0 3505 687 3505 1571 2937 2356 2463 3044 1800 3436 853 4418 568 6284 95 7855 0 8345 0 9425 758 10996 189 10996 379 12567 1326 14138 1042 14433 1137 14825 1800 15709 1800 16102 4642 17280 3505 17280 3600 17771 7863 18851 4453 18851 4074 19047 4074 21305 4358 21404 7484 21404 16863 21404 17242 20913 17242 20225 16674 18851 13547 18851 17716 17869 18000 17280 16768 17280 19611 16102 19611 15709 20463 14531 20558 14138 19989 14138 21126 12567 21600 10996 21600 7756 21221 6284 21032 5204 20084 3142 18947 1964 18474 1571 18568 884 15537 295 9947 0 8621 0">
              <v:imagedata r:id="rId11" o:title="NPA_Arctic Logo- transparent_S"/>
            </v:shape>
            <v:shape id="_x0000_s1281" type="#_x0000_t75" style="position:absolute;left:1881;top:14859;width:1095;height:1215" wrapcoords="8581 800 6805 1600 3847 4267 888 9333 888 10400 12132 13600 6214 13600 4142 15200 4438 20267 8285 20267 8877 20267 17162 18133 18641 11733 16866 9333 18641 5067 20712 4000 19529 2133 12723 800 8581 800">
              <v:imagedata r:id="rId12" o:title="GEF-newlogo-short2tr"/>
            </v:shape>
            <v:shape id="_x0000_s1282" type="#_x0000_t75" style="position:absolute;left:9896;top:14859;width:993;height:1041" wrapcoords="7027 0 6333 248 3990 1241 3036 2648 2429 2897 1648 3724 1475 5297 954 6621 867 6952 1041 9269 1301 10593 2516 11917 1908 11917 1995 12331 4077 14566 4164 15062 8414 15890 10757 15890 1041 16966 867 17214 1301 17214 1475 19862 1822 21186 2516 21517 2602 21517 10583 21517 18304 21517 18824 21434 18217 21186 18130 19862 18737 19862 20386 18869 20386 18372 20125 17628 19778 17131 17176 16717 10757 15890 12578 15890 16916 14979 16916 14566 18217 13241 19345 11917 20212 9269 20386 6621 19952 5297 19692 3972 18911 2566 18130 1738 17523 1324 17610 745 14920 248 9889 0 7027 0">
              <v:imagedata r:id="rId13" o:title="UNEP-(E)"/>
            </v:shape>
          </v:group>
        </w:pict>
      </w:r>
      <w:r w:rsidR="00FD12BE">
        <w:rPr>
          <w:b/>
        </w:rPr>
        <w:br w:type="page"/>
      </w:r>
    </w:p>
    <w:p w:rsidR="00A01CDE" w:rsidRDefault="00A01CDE" w:rsidP="00A01CDE"/>
    <w:p w:rsidR="00A01CDE" w:rsidRDefault="00A01CDE" w:rsidP="00A01CDE"/>
    <w:p w:rsidR="00A01CDE" w:rsidRDefault="00A01CDE" w:rsidP="00A01CDE"/>
    <w:p w:rsidR="00A01CDE" w:rsidRPr="00A01CDE" w:rsidRDefault="00A01CDE" w:rsidP="00A01CDE">
      <w:pPr>
        <w:spacing w:line="360" w:lineRule="auto"/>
        <w:ind w:firstLine="3"/>
        <w:jc w:val="center"/>
        <w:outlineLvl w:val="0"/>
        <w:rPr>
          <w:b/>
          <w:i/>
        </w:rPr>
      </w:pPr>
      <w:r w:rsidRPr="00A01CDE">
        <w:rPr>
          <w:b/>
          <w:i/>
        </w:rPr>
        <w:t>Prepared by S.B. Tambiev</w:t>
      </w:r>
    </w:p>
    <w:p w:rsidR="00A01CDE" w:rsidRPr="00A01CDE" w:rsidRDefault="00A01CDE" w:rsidP="00A01CDE">
      <w:pPr>
        <w:spacing w:line="360" w:lineRule="auto"/>
        <w:ind w:firstLine="3"/>
        <w:jc w:val="center"/>
        <w:outlineLvl w:val="0"/>
        <w:rPr>
          <w:b/>
          <w:i/>
        </w:rPr>
      </w:pPr>
      <w:r w:rsidRPr="00A01CDE">
        <w:rPr>
          <w:b/>
          <w:i/>
        </w:rPr>
        <w:t>Edited be B.P. Melnikov</w:t>
      </w:r>
    </w:p>
    <w:p w:rsidR="00A01CDE" w:rsidRDefault="00A01CDE" w:rsidP="00A01CDE">
      <w:pPr>
        <w:spacing w:line="360" w:lineRule="auto"/>
        <w:jc w:val="center"/>
        <w:outlineLvl w:val="0"/>
      </w:pPr>
    </w:p>
    <w:p w:rsidR="00A01CDE" w:rsidRDefault="00A01CDE" w:rsidP="00A01CDE">
      <w:pPr>
        <w:spacing w:line="360" w:lineRule="auto"/>
        <w:jc w:val="center"/>
        <w:outlineLvl w:val="0"/>
      </w:pPr>
    </w:p>
    <w:p w:rsidR="00BE19FF" w:rsidRDefault="00BE19FF" w:rsidP="00A01CDE">
      <w:pPr>
        <w:spacing w:line="360" w:lineRule="auto"/>
        <w:jc w:val="center"/>
        <w:outlineLvl w:val="0"/>
      </w:pPr>
    </w:p>
    <w:p w:rsidR="00A01CDE" w:rsidRPr="00FB0203" w:rsidRDefault="00A01CDE" w:rsidP="00A01CDE">
      <w:pPr>
        <w:spacing w:line="360" w:lineRule="auto"/>
        <w:jc w:val="center"/>
        <w:outlineLvl w:val="0"/>
      </w:pPr>
    </w:p>
    <w:p w:rsidR="00A01CDE" w:rsidRDefault="00A01CDE" w:rsidP="00A01CDE">
      <w:pPr>
        <w:ind w:firstLine="708"/>
      </w:pPr>
      <w:r w:rsidRPr="00FB0203">
        <w:rPr>
          <w:b/>
        </w:rPr>
        <w:t>Demonstration and Pilot Projects</w:t>
      </w:r>
      <w:r>
        <w:rPr>
          <w:b/>
        </w:rPr>
        <w:t xml:space="preserve">. </w:t>
      </w:r>
      <w:r w:rsidRPr="00FB0203">
        <w:rPr>
          <w:b/>
        </w:rPr>
        <w:t>Outputs and outcomes, their assessments and sca</w:t>
      </w:r>
      <w:r w:rsidRPr="00FB0203">
        <w:rPr>
          <w:b/>
        </w:rPr>
        <w:t>l</w:t>
      </w:r>
      <w:r w:rsidRPr="00FB0203">
        <w:rPr>
          <w:b/>
        </w:rPr>
        <w:t>ing up in the Arctic context</w:t>
      </w:r>
      <w:r>
        <w:rPr>
          <w:b/>
        </w:rPr>
        <w:t xml:space="preserve">/ </w:t>
      </w:r>
      <w:r>
        <w:t>Prepared by S.B. Tambiev; edited be B.P. Melnikov</w:t>
      </w:r>
      <w:r w:rsidRPr="00FB0203">
        <w:t xml:space="preserve">.: – </w:t>
      </w:r>
      <w:r>
        <w:t>M</w:t>
      </w:r>
      <w:r w:rsidRPr="00FB0203">
        <w:t xml:space="preserve">.: </w:t>
      </w:r>
    </w:p>
    <w:p w:rsidR="00A01CDE" w:rsidRPr="00A01CDE" w:rsidRDefault="00A01CDE" w:rsidP="00A01CDE">
      <w:pPr>
        <w:rPr>
          <w:b/>
        </w:rPr>
      </w:pPr>
      <w:r>
        <w:t>Scientific</w:t>
      </w:r>
      <w:r w:rsidRPr="00A01CDE">
        <w:t xml:space="preserve"> </w:t>
      </w:r>
      <w:r>
        <w:t>World, 2011</w:t>
      </w:r>
      <w:r w:rsidRPr="00A01CDE">
        <w:rPr>
          <w:b/>
        </w:rPr>
        <w:t xml:space="preserve"> </w:t>
      </w:r>
    </w:p>
    <w:p w:rsidR="00A01CDE" w:rsidRDefault="00A01CDE" w:rsidP="00A01CDE">
      <w:pPr>
        <w:jc w:val="center"/>
      </w:pPr>
    </w:p>
    <w:p w:rsidR="00A01CDE" w:rsidRDefault="00A01CDE" w:rsidP="00A01CDE">
      <w:pPr>
        <w:jc w:val="center"/>
      </w:pPr>
    </w:p>
    <w:p w:rsidR="00A01CDE" w:rsidRDefault="00A01CDE" w:rsidP="00A01CDE">
      <w:pPr>
        <w:jc w:val="center"/>
      </w:pPr>
    </w:p>
    <w:p w:rsidR="00A01CDE" w:rsidRPr="00F15363" w:rsidRDefault="00A01CDE" w:rsidP="00A01CDE">
      <w:pPr>
        <w:jc w:val="center"/>
      </w:pPr>
    </w:p>
    <w:p w:rsidR="00A01CDE" w:rsidRPr="00C17E92" w:rsidRDefault="00A01CDE" w:rsidP="00A01CDE">
      <w:pPr>
        <w:rPr>
          <w:b/>
        </w:rPr>
      </w:pPr>
    </w:p>
    <w:p w:rsidR="00A01CDE" w:rsidRPr="00C17E92" w:rsidRDefault="00A01CDE" w:rsidP="00A01CDE">
      <w:pPr>
        <w:ind w:firstLine="708"/>
        <w:jc w:val="both"/>
        <w:rPr>
          <w:b/>
        </w:rPr>
      </w:pPr>
      <w:r>
        <w:t>This publication offers a brief description of the outcomes and outputs of the demonstration and pilot projects implemented in a framework of the UNEP/GEF Project “Russian Federation – Support to the National Action Plan for the Protection of Arctic Marine Environment” (The NPA-Arctic). The full version of the reports concerning all the demonstration and pilot projects are pu</w:t>
      </w:r>
      <w:r>
        <w:t>b</w:t>
      </w:r>
      <w:r>
        <w:t>lished on the NPA-Arctic Project Site (</w:t>
      </w:r>
      <w:hyperlink r:id="rId14" w:history="1">
        <w:r>
          <w:rPr>
            <w:rStyle w:val="a3"/>
          </w:rPr>
          <w:t>http://npa-arctic.ru/html/demos.html</w:t>
        </w:r>
      </w:hyperlink>
      <w:r>
        <w:t>) and are publicly a</w:t>
      </w:r>
      <w:r>
        <w:t>c</w:t>
      </w:r>
      <w:r>
        <w:t>cessible.</w:t>
      </w:r>
    </w:p>
    <w:p w:rsidR="00A01CDE" w:rsidRPr="00C17E92" w:rsidRDefault="00A01CDE" w:rsidP="00A01CDE">
      <w:pPr>
        <w:jc w:val="both"/>
        <w:rPr>
          <w:b/>
        </w:rPr>
      </w:pPr>
    </w:p>
    <w:p w:rsidR="00A01CDE" w:rsidRPr="00C17E92" w:rsidRDefault="00A01CDE" w:rsidP="00A01CDE">
      <w:pPr>
        <w:jc w:val="center"/>
        <w:rPr>
          <w:b/>
        </w:rPr>
      </w:pPr>
    </w:p>
    <w:p w:rsidR="00A01CDE" w:rsidRPr="00C17E92" w:rsidRDefault="00A01CDE" w:rsidP="00A01CDE">
      <w:pPr>
        <w:jc w:val="center"/>
        <w:rPr>
          <w:b/>
        </w:rPr>
      </w:pPr>
    </w:p>
    <w:p w:rsidR="00A01CDE" w:rsidRPr="00C17E92" w:rsidRDefault="00A01CDE" w:rsidP="00A01CDE">
      <w:pPr>
        <w:jc w:val="center"/>
        <w:rPr>
          <w:b/>
        </w:rPr>
      </w:pPr>
    </w:p>
    <w:p w:rsidR="00A01CDE" w:rsidRPr="00C17E92" w:rsidRDefault="00A01CDE" w:rsidP="00A01CDE"/>
    <w:p w:rsidR="00A01CDE" w:rsidRPr="00C17E92" w:rsidRDefault="00A01CDE" w:rsidP="00A01CDE">
      <w:pPr>
        <w:jc w:val="center"/>
        <w:rPr>
          <w:b/>
          <w:sz w:val="48"/>
          <w:szCs w:val="48"/>
        </w:rPr>
      </w:pPr>
      <w:r w:rsidRPr="00C17E92">
        <w:rPr>
          <w:b/>
          <w:sz w:val="48"/>
          <w:szCs w:val="48"/>
        </w:rPr>
        <w:t xml:space="preserve"> </w:t>
      </w:r>
    </w:p>
    <w:p w:rsidR="00A01CDE" w:rsidRPr="00C17E92" w:rsidRDefault="00A01CDE" w:rsidP="00A01CDE">
      <w:pPr>
        <w:jc w:val="center"/>
      </w:pPr>
    </w:p>
    <w:p w:rsidR="00A01CDE" w:rsidRPr="00C17E92" w:rsidRDefault="00A01CDE" w:rsidP="00A01CDE">
      <w:pPr>
        <w:jc w:val="center"/>
        <w:rPr>
          <w:b/>
        </w:rPr>
      </w:pPr>
    </w:p>
    <w:p w:rsidR="00A01CDE" w:rsidRPr="00C17E92" w:rsidRDefault="00A01CDE" w:rsidP="00A01CDE">
      <w:pPr>
        <w:jc w:val="center"/>
        <w:rPr>
          <w:b/>
        </w:rPr>
      </w:pPr>
    </w:p>
    <w:p w:rsidR="00A01CDE" w:rsidRPr="00C17E92" w:rsidRDefault="00A01CDE" w:rsidP="00A01CDE">
      <w:pPr>
        <w:jc w:val="center"/>
        <w:rPr>
          <w:b/>
        </w:rPr>
      </w:pPr>
    </w:p>
    <w:p w:rsidR="00A01CDE" w:rsidRPr="00C17E92" w:rsidRDefault="00A01CDE" w:rsidP="00A01CDE">
      <w:pPr>
        <w:jc w:val="center"/>
        <w:rPr>
          <w:b/>
        </w:rPr>
      </w:pPr>
    </w:p>
    <w:p w:rsidR="00A01CDE" w:rsidRPr="00C17E92" w:rsidRDefault="00A01CDE" w:rsidP="00A01CDE">
      <w:pPr>
        <w:jc w:val="center"/>
        <w:rPr>
          <w:b/>
        </w:rPr>
      </w:pPr>
    </w:p>
    <w:p w:rsidR="00A01CDE" w:rsidRPr="00C17E92" w:rsidRDefault="00A01CDE" w:rsidP="00A01CDE">
      <w:pPr>
        <w:jc w:val="center"/>
        <w:rPr>
          <w:b/>
        </w:rPr>
      </w:pPr>
    </w:p>
    <w:p w:rsidR="00A01CDE" w:rsidRPr="00C17E92" w:rsidRDefault="00A01CDE" w:rsidP="00A01CDE">
      <w:pPr>
        <w:jc w:val="center"/>
        <w:rPr>
          <w:b/>
        </w:rPr>
      </w:pPr>
    </w:p>
    <w:p w:rsidR="00A01CDE" w:rsidRPr="00C17E92" w:rsidRDefault="00A01CDE" w:rsidP="00A01CDE">
      <w:pPr>
        <w:jc w:val="center"/>
        <w:rPr>
          <w:b/>
        </w:rPr>
      </w:pPr>
    </w:p>
    <w:p w:rsidR="00A01CDE" w:rsidRPr="00F15363" w:rsidRDefault="00A01CDE" w:rsidP="00A01CDE">
      <w:pPr>
        <w:spacing w:after="120"/>
        <w:outlineLvl w:val="0"/>
        <w:rPr>
          <w:sz w:val="20"/>
          <w:szCs w:val="20"/>
        </w:rPr>
      </w:pPr>
    </w:p>
    <w:p w:rsidR="00A01CDE" w:rsidRPr="00F15363" w:rsidRDefault="00A01CDE" w:rsidP="00A01CDE">
      <w:pPr>
        <w:spacing w:after="120"/>
        <w:ind w:left="804" w:firstLine="4860"/>
        <w:outlineLvl w:val="0"/>
        <w:rPr>
          <w:sz w:val="20"/>
          <w:szCs w:val="20"/>
        </w:rPr>
      </w:pPr>
      <w:r w:rsidRPr="00F15363">
        <w:rPr>
          <w:sz w:val="20"/>
          <w:szCs w:val="20"/>
        </w:rPr>
        <w:t xml:space="preserve">© </w:t>
      </w:r>
      <w:r>
        <w:rPr>
          <w:sz w:val="20"/>
          <w:szCs w:val="20"/>
        </w:rPr>
        <w:t>NPA-Arctic Project,</w:t>
      </w:r>
      <w:r w:rsidRPr="00F15363">
        <w:rPr>
          <w:sz w:val="20"/>
          <w:szCs w:val="20"/>
        </w:rPr>
        <w:t xml:space="preserve"> 2011</w:t>
      </w:r>
    </w:p>
    <w:p w:rsidR="00A01CDE" w:rsidRPr="00F15363" w:rsidRDefault="00A01CDE" w:rsidP="00A01CDE">
      <w:pPr>
        <w:spacing w:after="120"/>
        <w:ind w:left="804" w:firstLine="4860"/>
        <w:outlineLvl w:val="0"/>
        <w:rPr>
          <w:sz w:val="20"/>
          <w:szCs w:val="20"/>
        </w:rPr>
      </w:pPr>
      <w:r w:rsidRPr="00F15363">
        <w:rPr>
          <w:sz w:val="20"/>
          <w:szCs w:val="20"/>
        </w:rPr>
        <w:t xml:space="preserve">© </w:t>
      </w:r>
      <w:r>
        <w:rPr>
          <w:sz w:val="20"/>
          <w:szCs w:val="20"/>
        </w:rPr>
        <w:t>Scientific World,</w:t>
      </w:r>
      <w:r w:rsidRPr="00F15363">
        <w:rPr>
          <w:sz w:val="20"/>
          <w:szCs w:val="20"/>
        </w:rPr>
        <w:t xml:space="preserve"> 2011</w:t>
      </w:r>
    </w:p>
    <w:p w:rsidR="00A01CDE" w:rsidRDefault="00A01CDE">
      <w:pPr>
        <w:rPr>
          <w:rFonts w:ascii="Arial" w:hAnsi="Arial" w:cs="Arial"/>
          <w:b/>
          <w:sz w:val="28"/>
          <w:szCs w:val="28"/>
        </w:rPr>
      </w:pPr>
      <w:r>
        <w:rPr>
          <w:rFonts w:ascii="Arial" w:hAnsi="Arial" w:cs="Arial"/>
          <w:b/>
          <w:sz w:val="28"/>
          <w:szCs w:val="28"/>
        </w:rPr>
        <w:br w:type="page"/>
      </w:r>
    </w:p>
    <w:p w:rsidR="00FD12BE" w:rsidRPr="00CC5185" w:rsidRDefault="00FD12BE" w:rsidP="00CC5185">
      <w:pPr>
        <w:jc w:val="center"/>
        <w:rPr>
          <w:rFonts w:ascii="Arial" w:hAnsi="Arial" w:cs="Arial"/>
          <w:b/>
          <w:sz w:val="28"/>
          <w:szCs w:val="28"/>
        </w:rPr>
      </w:pPr>
      <w:r w:rsidRPr="00CC5185">
        <w:rPr>
          <w:rFonts w:ascii="Arial" w:hAnsi="Arial" w:cs="Arial"/>
          <w:b/>
          <w:sz w:val="28"/>
          <w:szCs w:val="28"/>
        </w:rPr>
        <w:lastRenderedPageBreak/>
        <w:t>Table of Contents</w:t>
      </w:r>
    </w:p>
    <w:p w:rsidR="00FD12BE" w:rsidRDefault="00FD12BE" w:rsidP="007877EB">
      <w:pPr>
        <w:jc w:val="both"/>
        <w:rPr>
          <w:b/>
        </w:rPr>
      </w:pPr>
    </w:p>
    <w:p w:rsidR="00FD12BE" w:rsidRPr="00FD12BE" w:rsidRDefault="00FD12BE" w:rsidP="007877EB">
      <w:pPr>
        <w:jc w:val="both"/>
        <w:rPr>
          <w:b/>
        </w:rPr>
      </w:pPr>
    </w:p>
    <w:p w:rsidR="00CC5185" w:rsidRDefault="00065F8F">
      <w:pPr>
        <w:pStyle w:val="11"/>
        <w:tabs>
          <w:tab w:val="right" w:leader="underscore" w:pos="9628"/>
        </w:tabs>
        <w:rPr>
          <w:rFonts w:eastAsiaTheme="minorEastAsia" w:cstheme="minorBidi"/>
          <w:b w:val="0"/>
          <w:bCs w:val="0"/>
          <w:i w:val="0"/>
          <w:iCs w:val="0"/>
          <w:noProof/>
          <w:sz w:val="22"/>
          <w:szCs w:val="22"/>
          <w:lang w:val="ru-RU"/>
        </w:rPr>
      </w:pPr>
      <w:r w:rsidRPr="00065F8F">
        <w:rPr>
          <w:rFonts w:asciiTheme="minorHAnsi" w:hAnsiTheme="minorHAnsi" w:cstheme="minorHAnsi"/>
          <w:bCs w:val="0"/>
          <w:i w:val="0"/>
          <w:iCs w:val="0"/>
        </w:rPr>
        <w:fldChar w:fldCharType="begin"/>
      </w:r>
      <w:r w:rsidR="00CC5185">
        <w:rPr>
          <w:rFonts w:asciiTheme="minorHAnsi" w:hAnsiTheme="minorHAnsi" w:cstheme="minorHAnsi"/>
          <w:bCs w:val="0"/>
          <w:i w:val="0"/>
          <w:iCs w:val="0"/>
        </w:rPr>
        <w:instrText xml:space="preserve"> TOC \o "1-3" \h \z \u </w:instrText>
      </w:r>
      <w:r w:rsidRPr="00065F8F">
        <w:rPr>
          <w:rFonts w:asciiTheme="minorHAnsi" w:hAnsiTheme="minorHAnsi" w:cstheme="minorHAnsi"/>
          <w:bCs w:val="0"/>
          <w:i w:val="0"/>
          <w:iCs w:val="0"/>
        </w:rPr>
        <w:fldChar w:fldCharType="separate"/>
      </w:r>
      <w:hyperlink w:anchor="_Toc293004185" w:history="1">
        <w:r w:rsidR="00CC5185" w:rsidRPr="00402574">
          <w:rPr>
            <w:rStyle w:val="a3"/>
            <w:noProof/>
          </w:rPr>
          <w:t>1. Introduction</w:t>
        </w:r>
        <w:r w:rsidR="00CC5185">
          <w:rPr>
            <w:noProof/>
            <w:webHidden/>
          </w:rPr>
          <w:tab/>
        </w:r>
        <w:r>
          <w:rPr>
            <w:noProof/>
            <w:webHidden/>
          </w:rPr>
          <w:fldChar w:fldCharType="begin"/>
        </w:r>
        <w:r w:rsidR="00CC5185">
          <w:rPr>
            <w:noProof/>
            <w:webHidden/>
          </w:rPr>
          <w:instrText xml:space="preserve"> PAGEREF _Toc293004185 \h </w:instrText>
        </w:r>
        <w:r>
          <w:rPr>
            <w:noProof/>
            <w:webHidden/>
          </w:rPr>
        </w:r>
        <w:r>
          <w:rPr>
            <w:noProof/>
            <w:webHidden/>
          </w:rPr>
          <w:fldChar w:fldCharType="separate"/>
        </w:r>
        <w:r w:rsidR="00576FAD">
          <w:rPr>
            <w:noProof/>
            <w:webHidden/>
          </w:rPr>
          <w:t>4</w:t>
        </w:r>
        <w:r>
          <w:rPr>
            <w:noProof/>
            <w:webHidden/>
          </w:rPr>
          <w:fldChar w:fldCharType="end"/>
        </w:r>
      </w:hyperlink>
    </w:p>
    <w:p w:rsidR="00CC5185" w:rsidRDefault="00065F8F">
      <w:pPr>
        <w:pStyle w:val="11"/>
        <w:tabs>
          <w:tab w:val="right" w:leader="underscore" w:pos="9628"/>
        </w:tabs>
        <w:rPr>
          <w:rFonts w:eastAsiaTheme="minorEastAsia" w:cstheme="minorBidi"/>
          <w:b w:val="0"/>
          <w:bCs w:val="0"/>
          <w:i w:val="0"/>
          <w:iCs w:val="0"/>
          <w:noProof/>
          <w:sz w:val="22"/>
          <w:szCs w:val="22"/>
          <w:lang w:val="ru-RU"/>
        </w:rPr>
      </w:pPr>
      <w:hyperlink w:anchor="_Toc293004186" w:history="1">
        <w:r w:rsidR="00CC5185" w:rsidRPr="00402574">
          <w:rPr>
            <w:rStyle w:val="a3"/>
            <w:noProof/>
          </w:rPr>
          <w:t>2. Completed Demonstration and Pilot Projects</w:t>
        </w:r>
        <w:r w:rsidR="00CC5185">
          <w:rPr>
            <w:noProof/>
            <w:webHidden/>
          </w:rPr>
          <w:tab/>
        </w:r>
        <w:r>
          <w:rPr>
            <w:noProof/>
            <w:webHidden/>
          </w:rPr>
          <w:fldChar w:fldCharType="begin"/>
        </w:r>
        <w:r w:rsidR="00CC5185">
          <w:rPr>
            <w:noProof/>
            <w:webHidden/>
          </w:rPr>
          <w:instrText xml:space="preserve"> PAGEREF _Toc293004186 \h </w:instrText>
        </w:r>
        <w:r>
          <w:rPr>
            <w:noProof/>
            <w:webHidden/>
          </w:rPr>
        </w:r>
        <w:r>
          <w:rPr>
            <w:noProof/>
            <w:webHidden/>
          </w:rPr>
          <w:fldChar w:fldCharType="separate"/>
        </w:r>
        <w:r w:rsidR="00576FAD">
          <w:rPr>
            <w:noProof/>
            <w:webHidden/>
          </w:rPr>
          <w:t>5</w:t>
        </w:r>
        <w:r>
          <w:rPr>
            <w:noProof/>
            <w:webHidden/>
          </w:rPr>
          <w:fldChar w:fldCharType="end"/>
        </w:r>
      </w:hyperlink>
    </w:p>
    <w:p w:rsidR="00CC5185" w:rsidRDefault="00065F8F">
      <w:pPr>
        <w:pStyle w:val="21"/>
        <w:tabs>
          <w:tab w:val="right" w:leader="underscore" w:pos="9628"/>
        </w:tabs>
        <w:rPr>
          <w:rFonts w:eastAsiaTheme="minorEastAsia" w:cstheme="minorBidi"/>
          <w:b w:val="0"/>
          <w:bCs w:val="0"/>
          <w:noProof/>
          <w:lang w:val="ru-RU"/>
        </w:rPr>
      </w:pPr>
      <w:hyperlink w:anchor="_Toc293004187" w:history="1">
        <w:r w:rsidR="00CC5185" w:rsidRPr="00402574">
          <w:rPr>
            <w:rStyle w:val="a3"/>
            <w:rFonts w:ascii="Times New Roman" w:hAnsi="Times New Roman"/>
            <w:noProof/>
          </w:rPr>
          <w:t>2.1. The Environmental Co-Management of Extracting Companies, Authorities and Small-In-Numbers Indigenous Peoples of the North Demonstration Project</w:t>
        </w:r>
        <w:r w:rsidR="00CC5185">
          <w:rPr>
            <w:noProof/>
            <w:webHidden/>
          </w:rPr>
          <w:tab/>
        </w:r>
        <w:r>
          <w:rPr>
            <w:noProof/>
            <w:webHidden/>
          </w:rPr>
          <w:fldChar w:fldCharType="begin"/>
        </w:r>
        <w:r w:rsidR="00CC5185">
          <w:rPr>
            <w:noProof/>
            <w:webHidden/>
          </w:rPr>
          <w:instrText xml:space="preserve"> PAGEREF _Toc293004187 \h </w:instrText>
        </w:r>
        <w:r>
          <w:rPr>
            <w:noProof/>
            <w:webHidden/>
          </w:rPr>
        </w:r>
        <w:r>
          <w:rPr>
            <w:noProof/>
            <w:webHidden/>
          </w:rPr>
          <w:fldChar w:fldCharType="separate"/>
        </w:r>
        <w:r w:rsidR="00576FAD">
          <w:rPr>
            <w:noProof/>
            <w:webHidden/>
          </w:rPr>
          <w:t>5</w:t>
        </w:r>
        <w:r>
          <w:rPr>
            <w:noProof/>
            <w:webHidden/>
          </w:rPr>
          <w:fldChar w:fldCharType="end"/>
        </w:r>
      </w:hyperlink>
    </w:p>
    <w:p w:rsidR="00CC5185" w:rsidRDefault="00065F8F">
      <w:pPr>
        <w:pStyle w:val="21"/>
        <w:tabs>
          <w:tab w:val="right" w:leader="underscore" w:pos="9628"/>
        </w:tabs>
        <w:rPr>
          <w:rFonts w:eastAsiaTheme="minorEastAsia" w:cstheme="minorBidi"/>
          <w:b w:val="0"/>
          <w:bCs w:val="0"/>
          <w:noProof/>
          <w:lang w:val="ru-RU"/>
        </w:rPr>
      </w:pPr>
      <w:hyperlink w:anchor="_Toc293004188" w:history="1">
        <w:r w:rsidR="00CC5185" w:rsidRPr="00402574">
          <w:rPr>
            <w:rStyle w:val="a3"/>
            <w:rFonts w:ascii="Times New Roman" w:hAnsi="Times New Roman"/>
            <w:noProof/>
          </w:rPr>
          <w:t>2.2. Environmental Remediation of Decommissioned Military Bases on Franz Josef Land Demonstration Project</w:t>
        </w:r>
        <w:r w:rsidR="00CC5185">
          <w:rPr>
            <w:noProof/>
            <w:webHidden/>
          </w:rPr>
          <w:tab/>
        </w:r>
        <w:r>
          <w:rPr>
            <w:noProof/>
            <w:webHidden/>
          </w:rPr>
          <w:fldChar w:fldCharType="begin"/>
        </w:r>
        <w:r w:rsidR="00CC5185">
          <w:rPr>
            <w:noProof/>
            <w:webHidden/>
          </w:rPr>
          <w:instrText xml:space="preserve"> PAGEREF _Toc293004188 \h </w:instrText>
        </w:r>
        <w:r>
          <w:rPr>
            <w:noProof/>
            <w:webHidden/>
          </w:rPr>
        </w:r>
        <w:r>
          <w:rPr>
            <w:noProof/>
            <w:webHidden/>
          </w:rPr>
          <w:fldChar w:fldCharType="separate"/>
        </w:r>
        <w:r w:rsidR="00576FAD">
          <w:rPr>
            <w:noProof/>
            <w:webHidden/>
          </w:rPr>
          <w:t>8</w:t>
        </w:r>
        <w:r>
          <w:rPr>
            <w:noProof/>
            <w:webHidden/>
          </w:rPr>
          <w:fldChar w:fldCharType="end"/>
        </w:r>
      </w:hyperlink>
    </w:p>
    <w:p w:rsidR="00CC5185" w:rsidRDefault="00065F8F">
      <w:pPr>
        <w:pStyle w:val="21"/>
        <w:tabs>
          <w:tab w:val="right" w:leader="underscore" w:pos="9628"/>
        </w:tabs>
        <w:rPr>
          <w:rFonts w:eastAsiaTheme="minorEastAsia" w:cstheme="minorBidi"/>
          <w:b w:val="0"/>
          <w:bCs w:val="0"/>
          <w:noProof/>
          <w:lang w:val="ru-RU"/>
        </w:rPr>
      </w:pPr>
      <w:hyperlink w:anchor="_Toc293004189" w:history="1">
        <w:r w:rsidR="00CC5185" w:rsidRPr="00402574">
          <w:rPr>
            <w:rStyle w:val="a3"/>
            <w:rFonts w:ascii="Times New Roman" w:hAnsi="Times New Roman"/>
            <w:noProof/>
          </w:rPr>
          <w:t>2.3. T</w:t>
        </w:r>
        <w:r w:rsidR="00CC5185" w:rsidRPr="00402574">
          <w:rPr>
            <w:rStyle w:val="a3"/>
            <w:rFonts w:ascii="Times New Roman" w:hAnsi="Times New Roman"/>
            <w:noProof/>
          </w:rPr>
          <w:t>h</w:t>
        </w:r>
        <w:r w:rsidR="00CC5185" w:rsidRPr="00402574">
          <w:rPr>
            <w:rStyle w:val="a3"/>
            <w:rFonts w:ascii="Times New Roman" w:hAnsi="Times New Roman"/>
            <w:noProof/>
          </w:rPr>
          <w:t xml:space="preserve">e </w:t>
        </w:r>
        <w:r w:rsidR="00CC5185" w:rsidRPr="00402574">
          <w:rPr>
            <w:rStyle w:val="a3"/>
            <w:rFonts w:ascii="Times New Roman" w:hAnsi="Times New Roman"/>
            <w:noProof/>
          </w:rPr>
          <w:t>C</w:t>
        </w:r>
        <w:r w:rsidR="00CC5185" w:rsidRPr="00402574">
          <w:rPr>
            <w:rStyle w:val="a3"/>
            <w:rFonts w:ascii="Times New Roman" w:hAnsi="Times New Roman"/>
            <w:noProof/>
          </w:rPr>
          <w:t>leanup of the Arctic Marine Environment with Brown Algae Pilot Project</w:t>
        </w:r>
        <w:r w:rsidR="00CC5185">
          <w:rPr>
            <w:noProof/>
            <w:webHidden/>
          </w:rPr>
          <w:tab/>
        </w:r>
        <w:r>
          <w:rPr>
            <w:noProof/>
            <w:webHidden/>
          </w:rPr>
          <w:fldChar w:fldCharType="begin"/>
        </w:r>
        <w:r w:rsidR="00CC5185">
          <w:rPr>
            <w:noProof/>
            <w:webHidden/>
          </w:rPr>
          <w:instrText xml:space="preserve"> PAGEREF _Toc293004189 \h </w:instrText>
        </w:r>
        <w:r>
          <w:rPr>
            <w:noProof/>
            <w:webHidden/>
          </w:rPr>
        </w:r>
        <w:r>
          <w:rPr>
            <w:noProof/>
            <w:webHidden/>
          </w:rPr>
          <w:fldChar w:fldCharType="separate"/>
        </w:r>
        <w:r w:rsidR="00576FAD">
          <w:rPr>
            <w:noProof/>
            <w:webHidden/>
          </w:rPr>
          <w:t>12</w:t>
        </w:r>
        <w:r>
          <w:rPr>
            <w:noProof/>
            <w:webHidden/>
          </w:rPr>
          <w:fldChar w:fldCharType="end"/>
        </w:r>
      </w:hyperlink>
    </w:p>
    <w:p w:rsidR="00CC5185" w:rsidRDefault="00065F8F">
      <w:pPr>
        <w:pStyle w:val="21"/>
        <w:tabs>
          <w:tab w:val="right" w:leader="underscore" w:pos="9628"/>
        </w:tabs>
        <w:rPr>
          <w:rFonts w:eastAsiaTheme="minorEastAsia" w:cstheme="minorBidi"/>
          <w:b w:val="0"/>
          <w:bCs w:val="0"/>
          <w:noProof/>
          <w:lang w:val="ru-RU"/>
        </w:rPr>
      </w:pPr>
      <w:hyperlink w:anchor="_Toc293004190" w:history="1">
        <w:r w:rsidR="00CC5185" w:rsidRPr="00402574">
          <w:rPr>
            <w:rStyle w:val="a3"/>
            <w:rFonts w:ascii="Times New Roman" w:hAnsi="Times New Roman"/>
            <w:noProof/>
          </w:rPr>
          <w:t>2.4. The Pilot Project “Cleaning Bottom Sediments of Kola Bay from Hazardous Substances. Phase 1. Monitoring Hazardous Substances in Kola Bay Bottom Sediments.”</w:t>
        </w:r>
        <w:r w:rsidR="00CC5185">
          <w:rPr>
            <w:noProof/>
            <w:webHidden/>
          </w:rPr>
          <w:tab/>
        </w:r>
        <w:r>
          <w:rPr>
            <w:noProof/>
            <w:webHidden/>
          </w:rPr>
          <w:fldChar w:fldCharType="begin"/>
        </w:r>
        <w:r w:rsidR="00CC5185">
          <w:rPr>
            <w:noProof/>
            <w:webHidden/>
          </w:rPr>
          <w:instrText xml:space="preserve"> PAGEREF _Toc293004190 \h </w:instrText>
        </w:r>
        <w:r>
          <w:rPr>
            <w:noProof/>
            <w:webHidden/>
          </w:rPr>
        </w:r>
        <w:r>
          <w:rPr>
            <w:noProof/>
            <w:webHidden/>
          </w:rPr>
          <w:fldChar w:fldCharType="separate"/>
        </w:r>
        <w:r w:rsidR="00576FAD">
          <w:rPr>
            <w:noProof/>
            <w:webHidden/>
          </w:rPr>
          <w:t>16</w:t>
        </w:r>
        <w:r>
          <w:rPr>
            <w:noProof/>
            <w:webHidden/>
          </w:rPr>
          <w:fldChar w:fldCharType="end"/>
        </w:r>
      </w:hyperlink>
    </w:p>
    <w:p w:rsidR="00CC5185" w:rsidRDefault="00065F8F">
      <w:pPr>
        <w:pStyle w:val="21"/>
        <w:tabs>
          <w:tab w:val="right" w:leader="underscore" w:pos="9628"/>
        </w:tabs>
        <w:rPr>
          <w:rFonts w:eastAsiaTheme="minorEastAsia" w:cstheme="minorBidi"/>
          <w:b w:val="0"/>
          <w:bCs w:val="0"/>
          <w:noProof/>
          <w:lang w:val="ru-RU"/>
        </w:rPr>
      </w:pPr>
      <w:hyperlink w:anchor="_Toc293004191" w:history="1">
        <w:r w:rsidR="00CC5185" w:rsidRPr="00402574">
          <w:rPr>
            <w:rStyle w:val="a3"/>
            <w:rFonts w:ascii="Times New Roman" w:hAnsi="Times New Roman"/>
            <w:noProof/>
          </w:rPr>
          <w:t>2.5. Developing Bioremediation Technology for the Cleanup the Oil-Contaminated Onshore Areas in the Arctic</w:t>
        </w:r>
        <w:r w:rsidR="00CC5185">
          <w:rPr>
            <w:noProof/>
            <w:webHidden/>
          </w:rPr>
          <w:tab/>
        </w:r>
        <w:r>
          <w:rPr>
            <w:noProof/>
            <w:webHidden/>
          </w:rPr>
          <w:fldChar w:fldCharType="begin"/>
        </w:r>
        <w:r w:rsidR="00CC5185">
          <w:rPr>
            <w:noProof/>
            <w:webHidden/>
          </w:rPr>
          <w:instrText xml:space="preserve"> PAGEREF _Toc293004191 \h </w:instrText>
        </w:r>
        <w:r>
          <w:rPr>
            <w:noProof/>
            <w:webHidden/>
          </w:rPr>
        </w:r>
        <w:r>
          <w:rPr>
            <w:noProof/>
            <w:webHidden/>
          </w:rPr>
          <w:fldChar w:fldCharType="separate"/>
        </w:r>
        <w:r w:rsidR="00576FAD">
          <w:rPr>
            <w:noProof/>
            <w:webHidden/>
          </w:rPr>
          <w:t>21</w:t>
        </w:r>
        <w:r>
          <w:rPr>
            <w:noProof/>
            <w:webHidden/>
          </w:rPr>
          <w:fldChar w:fldCharType="end"/>
        </w:r>
      </w:hyperlink>
    </w:p>
    <w:p w:rsidR="00CC5185" w:rsidRDefault="00065F8F">
      <w:pPr>
        <w:pStyle w:val="21"/>
        <w:tabs>
          <w:tab w:val="right" w:leader="underscore" w:pos="9628"/>
        </w:tabs>
        <w:rPr>
          <w:rFonts w:eastAsiaTheme="minorEastAsia" w:cstheme="minorBidi"/>
          <w:b w:val="0"/>
          <w:bCs w:val="0"/>
          <w:noProof/>
          <w:lang w:val="ru-RU"/>
        </w:rPr>
      </w:pPr>
      <w:hyperlink w:anchor="_Toc293004192" w:history="1">
        <w:r w:rsidR="00CC5185" w:rsidRPr="00402574">
          <w:rPr>
            <w:rStyle w:val="a3"/>
            <w:rFonts w:ascii="Times New Roman" w:hAnsi="Times New Roman"/>
            <w:noProof/>
          </w:rPr>
          <w:t>2.6. Cleanup of the Bay of Tiksi Seafloor from Sunken Logs and Shipwrecks Pilot Project</w:t>
        </w:r>
        <w:r w:rsidR="00CC5185">
          <w:rPr>
            <w:noProof/>
            <w:webHidden/>
          </w:rPr>
          <w:tab/>
        </w:r>
        <w:r>
          <w:rPr>
            <w:noProof/>
            <w:webHidden/>
          </w:rPr>
          <w:fldChar w:fldCharType="begin"/>
        </w:r>
        <w:r w:rsidR="00CC5185">
          <w:rPr>
            <w:noProof/>
            <w:webHidden/>
          </w:rPr>
          <w:instrText xml:space="preserve"> PAGEREF _Toc293004192 \h </w:instrText>
        </w:r>
        <w:r>
          <w:rPr>
            <w:noProof/>
            <w:webHidden/>
          </w:rPr>
        </w:r>
        <w:r>
          <w:rPr>
            <w:noProof/>
            <w:webHidden/>
          </w:rPr>
          <w:fldChar w:fldCharType="separate"/>
        </w:r>
        <w:r w:rsidR="00576FAD">
          <w:rPr>
            <w:noProof/>
            <w:webHidden/>
          </w:rPr>
          <w:t>24</w:t>
        </w:r>
        <w:r>
          <w:rPr>
            <w:noProof/>
            <w:webHidden/>
          </w:rPr>
          <w:fldChar w:fldCharType="end"/>
        </w:r>
      </w:hyperlink>
    </w:p>
    <w:p w:rsidR="00CC5185" w:rsidRDefault="00065F8F">
      <w:pPr>
        <w:pStyle w:val="21"/>
        <w:tabs>
          <w:tab w:val="right" w:leader="underscore" w:pos="9628"/>
        </w:tabs>
        <w:rPr>
          <w:rFonts w:eastAsiaTheme="minorEastAsia" w:cstheme="minorBidi"/>
          <w:b w:val="0"/>
          <w:bCs w:val="0"/>
          <w:noProof/>
          <w:lang w:val="ru-RU"/>
        </w:rPr>
      </w:pPr>
      <w:hyperlink w:anchor="_Toc293004193" w:history="1">
        <w:r w:rsidR="00CC5185" w:rsidRPr="00402574">
          <w:rPr>
            <w:rStyle w:val="a3"/>
            <w:rFonts w:ascii="Times New Roman" w:hAnsi="Times New Roman"/>
            <w:noProof/>
          </w:rPr>
          <w:t>2.7. Pilot Project: Environmental Remediation of the Former Military Site near Pokrovskoye Set</w:t>
        </w:r>
        <w:r w:rsidR="00CC5185" w:rsidRPr="00402574">
          <w:rPr>
            <w:rStyle w:val="a3"/>
            <w:rFonts w:ascii="Times New Roman" w:hAnsi="Times New Roman"/>
            <w:noProof/>
          </w:rPr>
          <w:t>t</w:t>
        </w:r>
        <w:r w:rsidR="00CC5185" w:rsidRPr="00402574">
          <w:rPr>
            <w:rStyle w:val="a3"/>
            <w:rFonts w:ascii="Times New Roman" w:hAnsi="Times New Roman"/>
            <w:noProof/>
          </w:rPr>
          <w:t>lement, Onezhsky Rayon, Archangelsk Oblast of the Russian Federation</w:t>
        </w:r>
        <w:r w:rsidR="00CC5185">
          <w:rPr>
            <w:noProof/>
            <w:webHidden/>
          </w:rPr>
          <w:tab/>
        </w:r>
        <w:r>
          <w:rPr>
            <w:noProof/>
            <w:webHidden/>
          </w:rPr>
          <w:fldChar w:fldCharType="begin"/>
        </w:r>
        <w:r w:rsidR="00CC5185">
          <w:rPr>
            <w:noProof/>
            <w:webHidden/>
          </w:rPr>
          <w:instrText xml:space="preserve"> PAGEREF _Toc293004193 \h </w:instrText>
        </w:r>
        <w:r>
          <w:rPr>
            <w:noProof/>
            <w:webHidden/>
          </w:rPr>
        </w:r>
        <w:r>
          <w:rPr>
            <w:noProof/>
            <w:webHidden/>
          </w:rPr>
          <w:fldChar w:fldCharType="separate"/>
        </w:r>
        <w:r w:rsidR="00576FAD">
          <w:rPr>
            <w:noProof/>
            <w:webHidden/>
          </w:rPr>
          <w:t>28</w:t>
        </w:r>
        <w:r>
          <w:rPr>
            <w:noProof/>
            <w:webHidden/>
          </w:rPr>
          <w:fldChar w:fldCharType="end"/>
        </w:r>
      </w:hyperlink>
    </w:p>
    <w:p w:rsidR="00CC5185" w:rsidRDefault="00065F8F">
      <w:pPr>
        <w:pStyle w:val="21"/>
        <w:tabs>
          <w:tab w:val="right" w:leader="underscore" w:pos="9628"/>
        </w:tabs>
        <w:rPr>
          <w:rFonts w:eastAsiaTheme="minorEastAsia" w:cstheme="minorBidi"/>
          <w:b w:val="0"/>
          <w:bCs w:val="0"/>
          <w:noProof/>
          <w:lang w:val="ru-RU"/>
        </w:rPr>
      </w:pPr>
      <w:hyperlink w:anchor="_Toc293004194" w:history="1">
        <w:r w:rsidR="00CC5185" w:rsidRPr="00402574">
          <w:rPr>
            <w:rStyle w:val="a3"/>
            <w:rFonts w:ascii="Times New Roman" w:hAnsi="Times New Roman"/>
            <w:noProof/>
          </w:rPr>
          <w:t>2.8. Pilot Project: Development of technology for cleaning up the Arctic decommissioned sites of the Russian Ministry of Defense from hazardous waste as demonstrated on Alexandra Island of Franz Josef Land Archipelago</w:t>
        </w:r>
        <w:r w:rsidR="00CC5185">
          <w:rPr>
            <w:noProof/>
            <w:webHidden/>
          </w:rPr>
          <w:tab/>
        </w:r>
        <w:r>
          <w:rPr>
            <w:noProof/>
            <w:webHidden/>
          </w:rPr>
          <w:fldChar w:fldCharType="begin"/>
        </w:r>
        <w:r w:rsidR="00CC5185">
          <w:rPr>
            <w:noProof/>
            <w:webHidden/>
          </w:rPr>
          <w:instrText xml:space="preserve"> PAGEREF _Toc293004194 \h </w:instrText>
        </w:r>
        <w:r>
          <w:rPr>
            <w:noProof/>
            <w:webHidden/>
          </w:rPr>
        </w:r>
        <w:r>
          <w:rPr>
            <w:noProof/>
            <w:webHidden/>
          </w:rPr>
          <w:fldChar w:fldCharType="separate"/>
        </w:r>
        <w:r w:rsidR="00576FAD">
          <w:rPr>
            <w:noProof/>
            <w:webHidden/>
          </w:rPr>
          <w:t>31</w:t>
        </w:r>
        <w:r>
          <w:rPr>
            <w:noProof/>
            <w:webHidden/>
          </w:rPr>
          <w:fldChar w:fldCharType="end"/>
        </w:r>
      </w:hyperlink>
    </w:p>
    <w:p w:rsidR="00CC5185" w:rsidRDefault="00065F8F">
      <w:pPr>
        <w:pStyle w:val="21"/>
        <w:tabs>
          <w:tab w:val="right" w:leader="underscore" w:pos="9628"/>
        </w:tabs>
        <w:rPr>
          <w:rFonts w:eastAsiaTheme="minorEastAsia" w:cstheme="minorBidi"/>
          <w:b w:val="0"/>
          <w:bCs w:val="0"/>
          <w:noProof/>
          <w:lang w:val="ru-RU"/>
        </w:rPr>
      </w:pPr>
      <w:hyperlink w:anchor="_Toc293004195" w:history="1">
        <w:r w:rsidR="00CC5185" w:rsidRPr="00402574">
          <w:rPr>
            <w:rStyle w:val="a3"/>
            <w:rFonts w:ascii="Times New Roman" w:hAnsi="Times New Roman"/>
            <w:noProof/>
          </w:rPr>
          <w:t>2.9. Pilot project: Cleanup of tiksi bay seafloor from sunken logs and wrecks. Phase 2</w:t>
        </w:r>
        <w:r w:rsidR="00CC5185">
          <w:rPr>
            <w:noProof/>
            <w:webHidden/>
          </w:rPr>
          <w:tab/>
        </w:r>
        <w:r>
          <w:rPr>
            <w:noProof/>
            <w:webHidden/>
          </w:rPr>
          <w:fldChar w:fldCharType="begin"/>
        </w:r>
        <w:r w:rsidR="00CC5185">
          <w:rPr>
            <w:noProof/>
            <w:webHidden/>
          </w:rPr>
          <w:instrText xml:space="preserve"> PAGEREF _Toc293004195 \h </w:instrText>
        </w:r>
        <w:r>
          <w:rPr>
            <w:noProof/>
            <w:webHidden/>
          </w:rPr>
        </w:r>
        <w:r>
          <w:rPr>
            <w:noProof/>
            <w:webHidden/>
          </w:rPr>
          <w:fldChar w:fldCharType="separate"/>
        </w:r>
        <w:r w:rsidR="00576FAD">
          <w:rPr>
            <w:noProof/>
            <w:webHidden/>
          </w:rPr>
          <w:t>36</w:t>
        </w:r>
        <w:r>
          <w:rPr>
            <w:noProof/>
            <w:webHidden/>
          </w:rPr>
          <w:fldChar w:fldCharType="end"/>
        </w:r>
      </w:hyperlink>
    </w:p>
    <w:p w:rsidR="00CC5185" w:rsidRDefault="00065F8F">
      <w:pPr>
        <w:pStyle w:val="21"/>
        <w:tabs>
          <w:tab w:val="right" w:leader="underscore" w:pos="9628"/>
        </w:tabs>
        <w:rPr>
          <w:rFonts w:eastAsiaTheme="minorEastAsia" w:cstheme="minorBidi"/>
          <w:b w:val="0"/>
          <w:bCs w:val="0"/>
          <w:noProof/>
          <w:lang w:val="ru-RU"/>
        </w:rPr>
      </w:pPr>
      <w:hyperlink w:anchor="_Toc293004196" w:history="1">
        <w:r w:rsidR="00CC5185" w:rsidRPr="00402574">
          <w:rPr>
            <w:rStyle w:val="a3"/>
            <w:rFonts w:ascii="Times New Roman" w:hAnsi="Times New Roman"/>
            <w:noProof/>
          </w:rPr>
          <w:t>2.10. Pilot Project: Localisation and removal from a thermokarst crater of two radioisotope therm</w:t>
        </w:r>
        <w:r w:rsidR="00CC5185" w:rsidRPr="00402574">
          <w:rPr>
            <w:rStyle w:val="a3"/>
            <w:rFonts w:ascii="Times New Roman" w:hAnsi="Times New Roman"/>
            <w:noProof/>
          </w:rPr>
          <w:t>o</w:t>
        </w:r>
        <w:r w:rsidR="00CC5185" w:rsidRPr="00402574">
          <w:rPr>
            <w:rStyle w:val="a3"/>
            <w:rFonts w:ascii="Times New Roman" w:hAnsi="Times New Roman"/>
            <w:noProof/>
          </w:rPr>
          <w:t>e</w:t>
        </w:r>
        <w:r w:rsidR="00CC5185" w:rsidRPr="00402574">
          <w:rPr>
            <w:rStyle w:val="a3"/>
            <w:rFonts w:ascii="Times New Roman" w:hAnsi="Times New Roman"/>
            <w:noProof/>
          </w:rPr>
          <w:t>lectric generators (RITEGs) of GONG type at the Kondratiev navigation beacon site in Ust’-Yanski Ulus of Republic of Sakha (Yakutia</w:t>
        </w:r>
        <w:r w:rsidR="00CC5185">
          <w:rPr>
            <w:noProof/>
            <w:webHidden/>
          </w:rPr>
          <w:tab/>
        </w:r>
        <w:r>
          <w:rPr>
            <w:noProof/>
            <w:webHidden/>
          </w:rPr>
          <w:fldChar w:fldCharType="begin"/>
        </w:r>
        <w:r w:rsidR="00CC5185">
          <w:rPr>
            <w:noProof/>
            <w:webHidden/>
          </w:rPr>
          <w:instrText xml:space="preserve"> PAGEREF _Toc293004196 \h </w:instrText>
        </w:r>
        <w:r>
          <w:rPr>
            <w:noProof/>
            <w:webHidden/>
          </w:rPr>
        </w:r>
        <w:r>
          <w:rPr>
            <w:noProof/>
            <w:webHidden/>
          </w:rPr>
          <w:fldChar w:fldCharType="separate"/>
        </w:r>
        <w:r w:rsidR="00576FAD">
          <w:rPr>
            <w:noProof/>
            <w:webHidden/>
          </w:rPr>
          <w:t>40</w:t>
        </w:r>
        <w:r>
          <w:rPr>
            <w:noProof/>
            <w:webHidden/>
          </w:rPr>
          <w:fldChar w:fldCharType="end"/>
        </w:r>
      </w:hyperlink>
    </w:p>
    <w:p w:rsidR="00CC5185" w:rsidRDefault="00065F8F">
      <w:pPr>
        <w:pStyle w:val="21"/>
        <w:tabs>
          <w:tab w:val="right" w:leader="underscore" w:pos="9628"/>
        </w:tabs>
        <w:rPr>
          <w:rFonts w:eastAsiaTheme="minorEastAsia" w:cstheme="minorBidi"/>
          <w:b w:val="0"/>
          <w:bCs w:val="0"/>
          <w:noProof/>
          <w:lang w:val="ru-RU"/>
        </w:rPr>
      </w:pPr>
      <w:hyperlink w:anchor="_Toc293004197" w:history="1">
        <w:r w:rsidR="00CC5185" w:rsidRPr="00402574">
          <w:rPr>
            <w:rStyle w:val="a3"/>
            <w:rFonts w:ascii="Times New Roman" w:hAnsi="Times New Roman"/>
            <w:noProof/>
          </w:rPr>
          <w:t>2.11. Pilot Project: Inventory of Pollution Sources at the Decommissioned Military Sites on the New Siberian Islands</w:t>
        </w:r>
        <w:r w:rsidR="00CC5185">
          <w:rPr>
            <w:noProof/>
            <w:webHidden/>
          </w:rPr>
          <w:tab/>
        </w:r>
        <w:r>
          <w:rPr>
            <w:noProof/>
            <w:webHidden/>
          </w:rPr>
          <w:fldChar w:fldCharType="begin"/>
        </w:r>
        <w:r w:rsidR="00CC5185">
          <w:rPr>
            <w:noProof/>
            <w:webHidden/>
          </w:rPr>
          <w:instrText xml:space="preserve"> PAGEREF _Toc293004197 \h </w:instrText>
        </w:r>
        <w:r>
          <w:rPr>
            <w:noProof/>
            <w:webHidden/>
          </w:rPr>
        </w:r>
        <w:r>
          <w:rPr>
            <w:noProof/>
            <w:webHidden/>
          </w:rPr>
          <w:fldChar w:fldCharType="separate"/>
        </w:r>
        <w:r w:rsidR="00576FAD">
          <w:rPr>
            <w:noProof/>
            <w:webHidden/>
          </w:rPr>
          <w:t>44</w:t>
        </w:r>
        <w:r>
          <w:rPr>
            <w:noProof/>
            <w:webHidden/>
          </w:rPr>
          <w:fldChar w:fldCharType="end"/>
        </w:r>
      </w:hyperlink>
    </w:p>
    <w:p w:rsidR="00CC5185" w:rsidRDefault="00065F8F">
      <w:pPr>
        <w:pStyle w:val="21"/>
        <w:tabs>
          <w:tab w:val="right" w:leader="underscore" w:pos="9628"/>
        </w:tabs>
        <w:rPr>
          <w:rFonts w:eastAsiaTheme="minorEastAsia" w:cstheme="minorBidi"/>
          <w:b w:val="0"/>
          <w:bCs w:val="0"/>
          <w:noProof/>
          <w:lang w:val="ru-RU"/>
        </w:rPr>
      </w:pPr>
      <w:hyperlink w:anchor="_Toc293004198" w:history="1">
        <w:r w:rsidR="00CC5185" w:rsidRPr="00402574">
          <w:rPr>
            <w:rStyle w:val="a3"/>
            <w:rFonts w:ascii="Times New Roman" w:hAnsi="Times New Roman"/>
            <w:noProof/>
          </w:rPr>
          <w:t>2.12. Pilot Project: Elaboration of the Process and Logistics Options for the Implementation of the System for Collection and Utilization of PCB Wastes and PCB-Containing Equipment in the Russian Arctic</w:t>
        </w:r>
        <w:r w:rsidR="00CC5185">
          <w:rPr>
            <w:noProof/>
            <w:webHidden/>
          </w:rPr>
          <w:tab/>
        </w:r>
        <w:r>
          <w:rPr>
            <w:noProof/>
            <w:webHidden/>
          </w:rPr>
          <w:fldChar w:fldCharType="begin"/>
        </w:r>
        <w:r w:rsidR="00CC5185">
          <w:rPr>
            <w:noProof/>
            <w:webHidden/>
          </w:rPr>
          <w:instrText xml:space="preserve"> PAGEREF _Toc293004198 \h </w:instrText>
        </w:r>
        <w:r>
          <w:rPr>
            <w:noProof/>
            <w:webHidden/>
          </w:rPr>
        </w:r>
        <w:r>
          <w:rPr>
            <w:noProof/>
            <w:webHidden/>
          </w:rPr>
          <w:fldChar w:fldCharType="separate"/>
        </w:r>
        <w:r w:rsidR="00576FAD">
          <w:rPr>
            <w:noProof/>
            <w:webHidden/>
          </w:rPr>
          <w:t>52</w:t>
        </w:r>
        <w:r>
          <w:rPr>
            <w:noProof/>
            <w:webHidden/>
          </w:rPr>
          <w:fldChar w:fldCharType="end"/>
        </w:r>
      </w:hyperlink>
    </w:p>
    <w:p w:rsidR="00CC5185" w:rsidRDefault="00065F8F">
      <w:pPr>
        <w:pStyle w:val="21"/>
        <w:tabs>
          <w:tab w:val="right" w:leader="underscore" w:pos="9628"/>
        </w:tabs>
        <w:rPr>
          <w:rFonts w:eastAsiaTheme="minorEastAsia" w:cstheme="minorBidi"/>
          <w:b w:val="0"/>
          <w:bCs w:val="0"/>
          <w:noProof/>
          <w:lang w:val="ru-RU"/>
        </w:rPr>
      </w:pPr>
      <w:hyperlink w:anchor="_Toc293004199" w:history="1">
        <w:r w:rsidR="00CC5185" w:rsidRPr="00402574">
          <w:rPr>
            <w:rStyle w:val="a3"/>
            <w:rFonts w:ascii="Times New Roman" w:hAnsi="Times New Roman"/>
            <w:noProof/>
          </w:rPr>
          <w:t>2.13. Pilot Project: Developing Healthcare Improvement Recommendations for Indigenous People Exposed to Intensive Adverse Impacts from Contaminated Environment in the Russian Arctic</w:t>
        </w:r>
        <w:r w:rsidR="00CC5185">
          <w:rPr>
            <w:noProof/>
            <w:webHidden/>
          </w:rPr>
          <w:tab/>
        </w:r>
        <w:r>
          <w:rPr>
            <w:noProof/>
            <w:webHidden/>
          </w:rPr>
          <w:fldChar w:fldCharType="begin"/>
        </w:r>
        <w:r w:rsidR="00CC5185">
          <w:rPr>
            <w:noProof/>
            <w:webHidden/>
          </w:rPr>
          <w:instrText xml:space="preserve"> PAGEREF _Toc293004199 \h </w:instrText>
        </w:r>
        <w:r>
          <w:rPr>
            <w:noProof/>
            <w:webHidden/>
          </w:rPr>
        </w:r>
        <w:r>
          <w:rPr>
            <w:noProof/>
            <w:webHidden/>
          </w:rPr>
          <w:fldChar w:fldCharType="separate"/>
        </w:r>
        <w:r w:rsidR="00576FAD">
          <w:rPr>
            <w:noProof/>
            <w:webHidden/>
          </w:rPr>
          <w:t>55</w:t>
        </w:r>
        <w:r>
          <w:rPr>
            <w:noProof/>
            <w:webHidden/>
          </w:rPr>
          <w:fldChar w:fldCharType="end"/>
        </w:r>
      </w:hyperlink>
    </w:p>
    <w:p w:rsidR="00CC5185" w:rsidRDefault="00065F8F">
      <w:pPr>
        <w:pStyle w:val="21"/>
        <w:tabs>
          <w:tab w:val="right" w:leader="underscore" w:pos="9628"/>
        </w:tabs>
        <w:rPr>
          <w:rFonts w:eastAsiaTheme="minorEastAsia" w:cstheme="minorBidi"/>
          <w:b w:val="0"/>
          <w:bCs w:val="0"/>
          <w:noProof/>
          <w:lang w:val="ru-RU"/>
        </w:rPr>
      </w:pPr>
      <w:hyperlink w:anchor="_Toc293004200" w:history="1">
        <w:r w:rsidR="00CC5185" w:rsidRPr="00402574">
          <w:rPr>
            <w:rStyle w:val="a3"/>
            <w:rFonts w:ascii="Times New Roman" w:hAnsi="Times New Roman"/>
            <w:noProof/>
          </w:rPr>
          <w:t>2.14. Pilot Project: Establishing the System of Obsolete and Banned Pesticides Destruction in the Russian Federation through Innovation Technologies</w:t>
        </w:r>
        <w:r w:rsidR="00CC5185">
          <w:rPr>
            <w:noProof/>
            <w:webHidden/>
          </w:rPr>
          <w:tab/>
        </w:r>
        <w:r>
          <w:rPr>
            <w:noProof/>
            <w:webHidden/>
          </w:rPr>
          <w:fldChar w:fldCharType="begin"/>
        </w:r>
        <w:r w:rsidR="00CC5185">
          <w:rPr>
            <w:noProof/>
            <w:webHidden/>
          </w:rPr>
          <w:instrText xml:space="preserve"> PAGEREF _Toc293004200 \h </w:instrText>
        </w:r>
        <w:r>
          <w:rPr>
            <w:noProof/>
            <w:webHidden/>
          </w:rPr>
        </w:r>
        <w:r>
          <w:rPr>
            <w:noProof/>
            <w:webHidden/>
          </w:rPr>
          <w:fldChar w:fldCharType="separate"/>
        </w:r>
        <w:r w:rsidR="00576FAD">
          <w:rPr>
            <w:noProof/>
            <w:webHidden/>
          </w:rPr>
          <w:t>59</w:t>
        </w:r>
        <w:r>
          <w:rPr>
            <w:noProof/>
            <w:webHidden/>
          </w:rPr>
          <w:fldChar w:fldCharType="end"/>
        </w:r>
      </w:hyperlink>
    </w:p>
    <w:p w:rsidR="00CC5185" w:rsidRDefault="00065F8F">
      <w:pPr>
        <w:pStyle w:val="21"/>
        <w:tabs>
          <w:tab w:val="right" w:leader="underscore" w:pos="9628"/>
        </w:tabs>
        <w:rPr>
          <w:rFonts w:eastAsiaTheme="minorEastAsia" w:cstheme="minorBidi"/>
          <w:b w:val="0"/>
          <w:bCs w:val="0"/>
          <w:noProof/>
          <w:lang w:val="ru-RU"/>
        </w:rPr>
      </w:pPr>
      <w:hyperlink w:anchor="_Toc293004201" w:history="1">
        <w:r w:rsidR="00CC5185" w:rsidRPr="00402574">
          <w:rPr>
            <w:rStyle w:val="a3"/>
            <w:rFonts w:ascii="Times New Roman" w:hAnsi="Times New Roman"/>
            <w:noProof/>
          </w:rPr>
          <w:t>2.15. Pilot Project: “Improving the Oil Spill Response System in the Arctic Context for the Protection of Coastal Areas that are Specifically Responsive to Oil Products (as Demonstrated in the Context of the Barents and White Seas)”</w:t>
        </w:r>
        <w:r w:rsidR="00CC5185">
          <w:rPr>
            <w:noProof/>
            <w:webHidden/>
          </w:rPr>
          <w:tab/>
        </w:r>
        <w:r>
          <w:rPr>
            <w:noProof/>
            <w:webHidden/>
          </w:rPr>
          <w:fldChar w:fldCharType="begin"/>
        </w:r>
        <w:r w:rsidR="00CC5185">
          <w:rPr>
            <w:noProof/>
            <w:webHidden/>
          </w:rPr>
          <w:instrText xml:space="preserve"> PAGEREF _Toc293004201 \h </w:instrText>
        </w:r>
        <w:r>
          <w:rPr>
            <w:noProof/>
            <w:webHidden/>
          </w:rPr>
        </w:r>
        <w:r>
          <w:rPr>
            <w:noProof/>
            <w:webHidden/>
          </w:rPr>
          <w:fldChar w:fldCharType="separate"/>
        </w:r>
        <w:r w:rsidR="00576FAD">
          <w:rPr>
            <w:noProof/>
            <w:webHidden/>
          </w:rPr>
          <w:t>61</w:t>
        </w:r>
        <w:r>
          <w:rPr>
            <w:noProof/>
            <w:webHidden/>
          </w:rPr>
          <w:fldChar w:fldCharType="end"/>
        </w:r>
      </w:hyperlink>
    </w:p>
    <w:p w:rsidR="008C1F12" w:rsidRDefault="00065F8F" w:rsidP="007877EB">
      <w:pPr>
        <w:jc w:val="both"/>
        <w:rPr>
          <w:b/>
        </w:rPr>
      </w:pPr>
      <w:r>
        <w:rPr>
          <w:rFonts w:asciiTheme="minorHAnsi" w:hAnsiTheme="minorHAnsi" w:cstheme="minorHAnsi"/>
          <w:bCs/>
          <w:i/>
          <w:iCs/>
        </w:rPr>
        <w:fldChar w:fldCharType="end"/>
      </w:r>
    </w:p>
    <w:p w:rsidR="00A73548" w:rsidRPr="002B7AB3" w:rsidRDefault="008C1F12" w:rsidP="007877EB">
      <w:pPr>
        <w:jc w:val="both"/>
        <w:rPr>
          <w:sz w:val="28"/>
          <w:szCs w:val="28"/>
        </w:rPr>
      </w:pPr>
      <w:r>
        <w:rPr>
          <w:b/>
        </w:rPr>
        <w:br w:type="page"/>
      </w:r>
    </w:p>
    <w:p w:rsidR="006C6947" w:rsidRDefault="006C6947" w:rsidP="007877EB">
      <w:pPr>
        <w:pStyle w:val="1"/>
        <w:jc w:val="both"/>
      </w:pPr>
      <w:bookmarkStart w:id="6" w:name="_Toc293004185"/>
      <w:r w:rsidRPr="002B7AB3">
        <w:lastRenderedPageBreak/>
        <w:t>1. Introduction</w:t>
      </w:r>
      <w:bookmarkEnd w:id="6"/>
    </w:p>
    <w:p w:rsidR="00195CEC" w:rsidRPr="00195CEC" w:rsidRDefault="00195CEC" w:rsidP="00195CEC"/>
    <w:p w:rsidR="006C6947" w:rsidRPr="00E607EA" w:rsidRDefault="006C6947" w:rsidP="007877EB">
      <w:pPr>
        <w:spacing w:before="120" w:after="120"/>
        <w:jc w:val="both"/>
      </w:pPr>
      <w:r w:rsidRPr="00E607EA">
        <w:t>The Project Document of the UNEP/GEF Project “Russian Federation – Support to the National Action Plan for the Protection of Arctic Marine Environment” (The NPA-Arctic) included the co</w:t>
      </w:r>
      <w:r w:rsidRPr="00E607EA">
        <w:t>m</w:t>
      </w:r>
      <w:r w:rsidRPr="00E607EA">
        <w:t xml:space="preserve">ponent for the preparation and implementation of three demonstration projects that were to serve as a </w:t>
      </w:r>
      <w:r w:rsidR="008212C2">
        <w:t>broader</w:t>
      </w:r>
      <w:r w:rsidRPr="00E607EA">
        <w:t xml:space="preserve"> basis for the application of approaches and methods aimed at </w:t>
      </w:r>
      <w:r w:rsidR="008212C2">
        <w:t>preventing</w:t>
      </w:r>
      <w:r w:rsidRPr="00E607EA">
        <w:t xml:space="preserve"> environmental violations and </w:t>
      </w:r>
      <w:r w:rsidR="008212C2">
        <w:t>at restoring</w:t>
      </w:r>
      <w:r w:rsidRPr="00E607EA">
        <w:t xml:space="preserve"> environment in Russia and in the Arctic and non-Arctic states. The goal of one of them </w:t>
      </w:r>
      <w:r w:rsidR="008212C2">
        <w:t>was</w:t>
      </w:r>
      <w:r w:rsidRPr="00E607EA">
        <w:t xml:space="preserve"> to facilitate joint environmental management by the authorities, extracting co</w:t>
      </w:r>
      <w:r w:rsidRPr="00E607EA">
        <w:t>m</w:t>
      </w:r>
      <w:r w:rsidRPr="00E607EA">
        <w:t xml:space="preserve">panies and small-in-numbers indigenous peoples </w:t>
      </w:r>
      <w:r w:rsidR="009040A7">
        <w:t>of the North. Project 2 concerned</w:t>
      </w:r>
      <w:r w:rsidRPr="00E607EA">
        <w:t xml:space="preserve"> itself with env</w:t>
      </w:r>
      <w:r w:rsidRPr="00E607EA">
        <w:t>i</w:t>
      </w:r>
      <w:r w:rsidRPr="00E607EA">
        <w:t xml:space="preserve">ronmental reclamation of the areas </w:t>
      </w:r>
      <w:r w:rsidR="009040A7">
        <w:t>within</w:t>
      </w:r>
      <w:r w:rsidRPr="00E607EA">
        <w:t xml:space="preserve"> the abandoned military facilities in order to convert them for civilian use. Project 3 was supposed to demonstrate the brown algae capacity of cleaning-up contaminated marine waters. </w:t>
      </w:r>
    </w:p>
    <w:p w:rsidR="006C6947" w:rsidRPr="00E607EA" w:rsidRDefault="006C6947" w:rsidP="007877EB">
      <w:pPr>
        <w:spacing w:before="120" w:after="120"/>
        <w:jc w:val="both"/>
      </w:pPr>
      <w:r w:rsidRPr="00E607EA">
        <w:t xml:space="preserve">The Project Document also proposed to consider whether it would be possible to prepare additional demonstration projects.  </w:t>
      </w:r>
    </w:p>
    <w:p w:rsidR="006C6947" w:rsidRPr="00E607EA" w:rsidRDefault="006C2064" w:rsidP="007877EB">
      <w:pPr>
        <w:spacing w:before="120" w:after="120"/>
        <w:jc w:val="both"/>
      </w:pPr>
      <w:r w:rsidRPr="00E607EA">
        <w:t>As specifi</w:t>
      </w:r>
      <w:r>
        <w:t>ed in the Project Document,</w:t>
      </w:r>
      <w:r w:rsidRPr="00E607EA">
        <w:t xml:space="preserve"> </w:t>
      </w:r>
      <w:r>
        <w:t>a</w:t>
      </w:r>
      <w:r w:rsidRPr="00E607EA">
        <w:t>ll three demonstration projects</w:t>
      </w:r>
      <w:r>
        <w:t xml:space="preserve"> were </w:t>
      </w:r>
      <w:r w:rsidRPr="00E607EA">
        <w:t>prepared and succes</w:t>
      </w:r>
      <w:r w:rsidRPr="00E607EA">
        <w:t>s</w:t>
      </w:r>
      <w:r w:rsidRPr="00E607EA">
        <w:t>fully completed</w:t>
      </w:r>
      <w:r>
        <w:t xml:space="preserve"> as part of the </w:t>
      </w:r>
      <w:r w:rsidR="006C6947" w:rsidRPr="00E607EA">
        <w:t xml:space="preserve">NPA-Arctic Project. </w:t>
      </w:r>
      <w:r w:rsidR="004A2147">
        <w:t>Also,</w:t>
      </w:r>
      <w:r w:rsidR="006C6947" w:rsidRPr="00E607EA">
        <w:t xml:space="preserve"> 12 more pilot projects </w:t>
      </w:r>
      <w:r w:rsidR="004A2147">
        <w:t xml:space="preserve">were </w:t>
      </w:r>
      <w:r w:rsidR="004A2147" w:rsidRPr="00E607EA">
        <w:t xml:space="preserve">prepared and completed </w:t>
      </w:r>
      <w:r w:rsidR="006C6947" w:rsidRPr="00E607EA">
        <w:t>supported by the Project Steering Committee.</w:t>
      </w:r>
    </w:p>
    <w:p w:rsidR="006C6947" w:rsidRPr="00E607EA" w:rsidRDefault="006C6947" w:rsidP="007877EB">
      <w:pPr>
        <w:spacing w:before="120" w:after="120"/>
        <w:jc w:val="both"/>
      </w:pPr>
      <w:r w:rsidRPr="00E607EA">
        <w:t>The proposals for the additional pilot projects were prepared in close cooperation with the local administrations, in whose territory the proposed projects were to be implemented.  The geography of the selected projects covered the western, central and eastern part of the Russian Arctic. In some cases, local administrations co-financed pilot projects (Archangelsk Oblast). The co-financing par</w:t>
      </w:r>
      <w:r w:rsidRPr="00E607EA">
        <w:t>t</w:t>
      </w:r>
      <w:r w:rsidRPr="00E607EA">
        <w:t>ners included US EPA (the Franz-Josef Land P</w:t>
      </w:r>
      <w:r w:rsidR="004A2147">
        <w:t>roject and the Pesticide Project), t</w:t>
      </w:r>
      <w:r w:rsidRPr="00E607EA">
        <w:t>he Island Ministry of Environment (the Tiksi Bay Project), and the Nordic Environment Finance Corporation (</w:t>
      </w:r>
      <w:r w:rsidR="004A2147">
        <w:t xml:space="preserve">the </w:t>
      </w:r>
      <w:r w:rsidRPr="00E607EA">
        <w:t>Emergency Oil Spills Response Project).</w:t>
      </w:r>
    </w:p>
    <w:p w:rsidR="006C6947" w:rsidRPr="00E607EA" w:rsidRDefault="006C6947" w:rsidP="007877EB">
      <w:pPr>
        <w:spacing w:before="120" w:after="120"/>
        <w:jc w:val="both"/>
      </w:pPr>
      <w:r w:rsidRPr="00E607EA">
        <w:t>All the proposals for the additional pilot projects were reviewed at the Steering Committee mee</w:t>
      </w:r>
      <w:r w:rsidRPr="00E607EA">
        <w:t>t</w:t>
      </w:r>
      <w:r w:rsidRPr="00E607EA">
        <w:t xml:space="preserve">ings. Out of the proposed list, the Steering Committee selected the most relevant and prepared projects and approved them for implementation. The selection process was based </w:t>
      </w:r>
      <w:r w:rsidR="00C001C9">
        <w:t xml:space="preserve">(i) </w:t>
      </w:r>
      <w:r w:rsidRPr="00E607EA">
        <w:t>on the impo</w:t>
      </w:r>
      <w:r w:rsidRPr="00E607EA">
        <w:t>r</w:t>
      </w:r>
      <w:r w:rsidRPr="00E607EA">
        <w:t xml:space="preserve">tance of a given project for the enhancement of the environment in a given region, </w:t>
      </w:r>
      <w:r w:rsidR="00C001C9">
        <w:t xml:space="preserve">(ii) on </w:t>
      </w:r>
      <w:r w:rsidRPr="00E607EA">
        <w:t xml:space="preserve">whether it could be replicated in other Arctic regions, and </w:t>
      </w:r>
      <w:r w:rsidR="00C001C9">
        <w:t xml:space="preserve">(iii) </w:t>
      </w:r>
      <w:r w:rsidRPr="00E607EA">
        <w:t>on its geography. Following the selection process, the NPA-Arctic Project Management Team prepared the project documentation for the a</w:t>
      </w:r>
      <w:r w:rsidRPr="00E607EA">
        <w:t>p</w:t>
      </w:r>
      <w:r w:rsidRPr="00E607EA">
        <w:t xml:space="preserve">proved projects and selected contractors for each project through competitive bidding. </w:t>
      </w:r>
    </w:p>
    <w:p w:rsidR="006C6947" w:rsidRPr="00E607EA" w:rsidRDefault="006C6947" w:rsidP="007877EB">
      <w:pPr>
        <w:spacing w:before="120" w:after="120"/>
        <w:jc w:val="both"/>
      </w:pPr>
      <w:r w:rsidRPr="00E607EA">
        <w:t>This publication offers a brief description of the outcomes and outputs of the demonstration and p</w:t>
      </w:r>
      <w:r w:rsidRPr="00E607EA">
        <w:t>i</w:t>
      </w:r>
      <w:r w:rsidRPr="00E607EA">
        <w:t xml:space="preserve">lot projects outlining the project implementation timeframe, contractors and recommendations for further steps to develop the results. </w:t>
      </w:r>
    </w:p>
    <w:p w:rsidR="006C6947" w:rsidRPr="00E607EA" w:rsidRDefault="006C6947" w:rsidP="007877EB">
      <w:pPr>
        <w:spacing w:before="120" w:after="120"/>
        <w:jc w:val="both"/>
      </w:pPr>
      <w:r w:rsidRPr="00E607EA">
        <w:t>The full version of the English and Russian language reports concerning all the demonstration and pilot projects are published on the NPA-Arctic Project Site (</w:t>
      </w:r>
      <w:hyperlink r:id="rId15" w:history="1">
        <w:r w:rsidRPr="00E607EA">
          <w:rPr>
            <w:rStyle w:val="a3"/>
            <w:lang w:eastAsia="en-US"/>
          </w:rPr>
          <w:t>http://npa-arctic.ru</w:t>
        </w:r>
      </w:hyperlink>
      <w:r w:rsidRPr="00E607EA">
        <w:rPr>
          <w:lang w:eastAsia="en-US"/>
        </w:rPr>
        <w:t>) and are publicly accessible.</w:t>
      </w:r>
    </w:p>
    <w:p w:rsidR="006C6947" w:rsidRPr="002B7AB3" w:rsidRDefault="006C6947" w:rsidP="007877EB">
      <w:pPr>
        <w:jc w:val="both"/>
        <w:rPr>
          <w:sz w:val="28"/>
          <w:szCs w:val="28"/>
        </w:rPr>
      </w:pPr>
    </w:p>
    <w:p w:rsidR="006C6947" w:rsidRPr="00CA549D" w:rsidRDefault="006C6947" w:rsidP="000D7002">
      <w:pPr>
        <w:pStyle w:val="1"/>
        <w:jc w:val="both"/>
        <w:rPr>
          <w:sz w:val="28"/>
          <w:szCs w:val="28"/>
        </w:rPr>
      </w:pPr>
      <w:r w:rsidRPr="002B7AB3">
        <w:br w:type="page"/>
      </w:r>
      <w:bookmarkStart w:id="7" w:name="_Toc293004186"/>
      <w:r w:rsidRPr="002B7AB3">
        <w:lastRenderedPageBreak/>
        <w:t>2.</w:t>
      </w:r>
      <w:r w:rsidR="000D7002">
        <w:t xml:space="preserve"> </w:t>
      </w:r>
      <w:r w:rsidRPr="002B7AB3">
        <w:t>Completed Demonstration and Pilot Projects</w:t>
      </w:r>
      <w:bookmarkEnd w:id="7"/>
    </w:p>
    <w:p w:rsidR="006C6947" w:rsidRPr="00C001C9" w:rsidRDefault="006C6947" w:rsidP="007877EB">
      <w:pPr>
        <w:pStyle w:val="2"/>
        <w:jc w:val="both"/>
        <w:rPr>
          <w:rFonts w:ascii="Times New Roman" w:hAnsi="Times New Roman"/>
        </w:rPr>
      </w:pPr>
      <w:bookmarkStart w:id="8" w:name="_Toc293004187"/>
      <w:r w:rsidRPr="00C001C9">
        <w:rPr>
          <w:rFonts w:ascii="Times New Roman" w:hAnsi="Times New Roman"/>
        </w:rPr>
        <w:t>2.1. The Environmental Co-Management of Extracting Companies, Authorities and Small-In-Numbers Indigenous Peoples of the North Demonstration Project</w:t>
      </w:r>
      <w:bookmarkEnd w:id="8"/>
    </w:p>
    <w:p w:rsidR="00C001C9" w:rsidRDefault="00C001C9" w:rsidP="007877EB">
      <w:pPr>
        <w:jc w:val="both"/>
        <w:rPr>
          <w:b/>
          <w:i/>
          <w:sz w:val="28"/>
          <w:szCs w:val="28"/>
          <w:u w:val="single"/>
        </w:rPr>
      </w:pPr>
    </w:p>
    <w:p w:rsidR="00C53D55" w:rsidRPr="006C2AF3" w:rsidRDefault="00C53D55" w:rsidP="007877EB">
      <w:pPr>
        <w:jc w:val="both"/>
        <w:rPr>
          <w:b/>
          <w:i/>
          <w:u w:val="single"/>
        </w:rPr>
      </w:pPr>
      <w:r w:rsidRPr="006C2AF3">
        <w:rPr>
          <w:b/>
          <w:i/>
          <w:u w:val="single"/>
        </w:rPr>
        <w:t>The Project Goals</w:t>
      </w:r>
    </w:p>
    <w:p w:rsidR="0074459E" w:rsidRPr="006C2AF3" w:rsidRDefault="00C53D55" w:rsidP="007877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jc w:val="both"/>
        <w:rPr>
          <w:color w:val="1A1718"/>
        </w:rPr>
      </w:pPr>
      <w:r w:rsidRPr="006C2AF3">
        <w:rPr>
          <w:color w:val="1A1718"/>
        </w:rPr>
        <w:t xml:space="preserve">(a) </w:t>
      </w:r>
      <w:r w:rsidR="00E80716">
        <w:rPr>
          <w:color w:val="1A1718"/>
        </w:rPr>
        <w:t xml:space="preserve">Facilitating </w:t>
      </w:r>
      <w:r w:rsidRPr="006C2AF3">
        <w:rPr>
          <w:color w:val="1A1718"/>
        </w:rPr>
        <w:t xml:space="preserve">joint management of environment protection by executive </w:t>
      </w:r>
      <w:r w:rsidR="0074459E" w:rsidRPr="006C2AF3">
        <w:rPr>
          <w:color w:val="1A1718"/>
        </w:rPr>
        <w:t>authorities</w:t>
      </w:r>
      <w:r w:rsidRPr="006C2AF3">
        <w:rPr>
          <w:color w:val="1A1718"/>
        </w:rPr>
        <w:t xml:space="preserve">, local </w:t>
      </w:r>
      <w:r w:rsidR="0074459E" w:rsidRPr="006C2AF3">
        <w:rPr>
          <w:color w:val="1A1718"/>
        </w:rPr>
        <w:t>admini</w:t>
      </w:r>
      <w:r w:rsidR="0074459E" w:rsidRPr="006C2AF3">
        <w:rPr>
          <w:color w:val="1A1718"/>
        </w:rPr>
        <w:t>s</w:t>
      </w:r>
      <w:r w:rsidR="0074459E" w:rsidRPr="006C2AF3">
        <w:rPr>
          <w:color w:val="1A1718"/>
        </w:rPr>
        <w:t>trations</w:t>
      </w:r>
      <w:r w:rsidRPr="006C2AF3">
        <w:rPr>
          <w:color w:val="1A1718"/>
        </w:rPr>
        <w:t xml:space="preserve">, extracting companies and the indigenous peoples of the North </w:t>
      </w:r>
      <w:r w:rsidR="004B08BA">
        <w:rPr>
          <w:color w:val="1A1718"/>
        </w:rPr>
        <w:t xml:space="preserve">in traditional indigenous communities and </w:t>
      </w:r>
      <w:r w:rsidR="0074459E" w:rsidRPr="006C2AF3">
        <w:rPr>
          <w:color w:val="1A1718"/>
        </w:rPr>
        <w:t>economic activity of these peoples;</w:t>
      </w:r>
    </w:p>
    <w:p w:rsidR="00A73548" w:rsidRPr="006C2AF3" w:rsidRDefault="0074459E" w:rsidP="007877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jc w:val="both"/>
      </w:pPr>
      <w:r w:rsidRPr="006C2AF3">
        <w:rPr>
          <w:color w:val="1A1718"/>
        </w:rPr>
        <w:t>(b) Developing administrative, econom</w:t>
      </w:r>
      <w:r w:rsidR="00C53D55" w:rsidRPr="006C2AF3">
        <w:rPr>
          <w:color w:val="1A1718"/>
        </w:rPr>
        <w:t>ic, financial an</w:t>
      </w:r>
      <w:r w:rsidRPr="006C2AF3">
        <w:rPr>
          <w:color w:val="1A1718"/>
        </w:rPr>
        <w:t>d social mechanisms of environ</w:t>
      </w:r>
      <w:r w:rsidR="00C53D55" w:rsidRPr="006C2AF3">
        <w:rPr>
          <w:color w:val="1A1718"/>
        </w:rPr>
        <w:t>mental co-mana</w:t>
      </w:r>
      <w:r w:rsidRPr="006C2AF3">
        <w:rPr>
          <w:color w:val="1A1718"/>
        </w:rPr>
        <w:t>gement by establishing, for ex</w:t>
      </w:r>
      <w:r w:rsidR="00C53D55" w:rsidRPr="006C2AF3">
        <w:rPr>
          <w:color w:val="1A1718"/>
        </w:rPr>
        <w:t>ample, coordination councils or other bodies, serving as a forum to identify and solve potential conflicts betwee</w:t>
      </w:r>
      <w:r w:rsidRPr="006C2AF3">
        <w:rPr>
          <w:color w:val="1A1718"/>
        </w:rPr>
        <w:t>n the indigenous population, in</w:t>
      </w:r>
      <w:r w:rsidR="00C53D55" w:rsidRPr="006C2AF3">
        <w:rPr>
          <w:color w:val="1A1718"/>
        </w:rPr>
        <w:t xml:space="preserve">dustrial companies, executive </w:t>
      </w:r>
      <w:r w:rsidRPr="006C2AF3">
        <w:rPr>
          <w:color w:val="1A1718"/>
        </w:rPr>
        <w:t>authorities</w:t>
      </w:r>
      <w:r w:rsidR="00C53D55" w:rsidRPr="006C2AF3">
        <w:rPr>
          <w:color w:val="1A1718"/>
        </w:rPr>
        <w:t xml:space="preserve"> and local </w:t>
      </w:r>
      <w:r w:rsidRPr="006C2AF3">
        <w:rPr>
          <w:color w:val="1A1718"/>
        </w:rPr>
        <w:t>administrations and other stakeholders</w:t>
      </w:r>
      <w:r w:rsidR="00C53D55" w:rsidRPr="006C2AF3">
        <w:rPr>
          <w:color w:val="1A1718"/>
        </w:rPr>
        <w:t>.</w:t>
      </w:r>
    </w:p>
    <w:p w:rsidR="00783442" w:rsidRPr="006C2AF3" w:rsidRDefault="00C24C88" w:rsidP="007877EB">
      <w:pPr>
        <w:spacing w:before="120" w:after="120"/>
        <w:jc w:val="both"/>
        <w:rPr>
          <w:color w:val="1A1718"/>
        </w:rPr>
      </w:pPr>
      <w:r w:rsidRPr="006C2AF3">
        <w:rPr>
          <w:b/>
          <w:i/>
          <w:u w:val="single"/>
        </w:rPr>
        <w:t xml:space="preserve">The Project </w:t>
      </w:r>
      <w:r w:rsidR="00491B7D" w:rsidRPr="006C2AF3">
        <w:rPr>
          <w:b/>
          <w:i/>
          <w:u w:val="single"/>
        </w:rPr>
        <w:t xml:space="preserve">was implemented </w:t>
      </w:r>
      <w:r w:rsidRPr="006C2AF3">
        <w:t xml:space="preserve">by </w:t>
      </w:r>
      <w:r w:rsidRPr="006C2AF3">
        <w:rPr>
          <w:color w:val="1A1718"/>
        </w:rPr>
        <w:t>the Batani International Development Fund for Indigenous Peoples of the North, Siberia and the Far East with the participation of the Russian Association of small-in-numbers indigenous peoples of the North, Siberia, and the Far East (RAIPON) and a fo</w:t>
      </w:r>
      <w:r w:rsidRPr="006C2AF3">
        <w:rPr>
          <w:color w:val="1A1718"/>
        </w:rPr>
        <w:t>r</w:t>
      </w:r>
      <w:r w:rsidRPr="006C2AF3">
        <w:rPr>
          <w:color w:val="1A1718"/>
        </w:rPr>
        <w:t>eign partner, UNEP/GRID-Arendal</w:t>
      </w:r>
      <w:r w:rsidR="00491B7D">
        <w:rPr>
          <w:color w:val="1A1718"/>
        </w:rPr>
        <w:t>,</w:t>
      </w:r>
      <w:r w:rsidR="00783442" w:rsidRPr="006C2AF3">
        <w:rPr>
          <w:color w:val="1A1718"/>
        </w:rPr>
        <w:t xml:space="preserve"> covering three model regions such as Yamalo-Nenetsky Okrug, Nenets AO, and the Republic Sakha (Yakutia).</w:t>
      </w:r>
    </w:p>
    <w:p w:rsidR="00783442" w:rsidRPr="006C2AF3" w:rsidRDefault="00783442" w:rsidP="007877EB">
      <w:pPr>
        <w:spacing w:before="120" w:after="120"/>
        <w:jc w:val="both"/>
        <w:rPr>
          <w:color w:val="1A1718"/>
        </w:rPr>
      </w:pPr>
      <w:r w:rsidRPr="006C2AF3">
        <w:rPr>
          <w:b/>
          <w:i/>
          <w:color w:val="1A1718"/>
          <w:u w:val="single"/>
        </w:rPr>
        <w:t xml:space="preserve">The Project Implementation Period </w:t>
      </w:r>
      <w:r w:rsidR="00491B7D" w:rsidRPr="00491B7D">
        <w:rPr>
          <w:color w:val="1A1718"/>
        </w:rPr>
        <w:tab/>
      </w:r>
      <w:r w:rsidR="00491B7D">
        <w:rPr>
          <w:color w:val="1A1718"/>
        </w:rPr>
        <w:tab/>
      </w:r>
      <w:r w:rsidRPr="006C2AF3">
        <w:rPr>
          <w:color w:val="1A1718"/>
        </w:rPr>
        <w:t xml:space="preserve">15 November 2007 </w:t>
      </w:r>
      <w:r w:rsidR="00491B7D">
        <w:rPr>
          <w:color w:val="1A1718"/>
        </w:rPr>
        <w:t>- 15 February 2009</w:t>
      </w:r>
      <w:r w:rsidRPr="006C2AF3">
        <w:rPr>
          <w:color w:val="1A1718"/>
        </w:rPr>
        <w:t xml:space="preserve"> </w:t>
      </w:r>
    </w:p>
    <w:p w:rsidR="00A73548" w:rsidRPr="006C2AF3" w:rsidRDefault="00783442" w:rsidP="007877EB">
      <w:pPr>
        <w:spacing w:before="120" w:after="120"/>
        <w:jc w:val="both"/>
        <w:rPr>
          <w:b/>
          <w:i/>
          <w:u w:val="single"/>
        </w:rPr>
      </w:pPr>
      <w:r w:rsidRPr="006C2AF3">
        <w:rPr>
          <w:b/>
          <w:i/>
          <w:u w:val="single"/>
        </w:rPr>
        <w:t xml:space="preserve">The Project </w:t>
      </w:r>
      <w:r w:rsidR="00491B7D">
        <w:rPr>
          <w:b/>
          <w:i/>
          <w:u w:val="single"/>
        </w:rPr>
        <w:t>Activities</w:t>
      </w:r>
    </w:p>
    <w:p w:rsidR="00A73548" w:rsidRPr="006C2AF3" w:rsidRDefault="00783442" w:rsidP="007877EB">
      <w:pPr>
        <w:spacing w:before="120" w:after="120"/>
        <w:jc w:val="both"/>
      </w:pPr>
      <w:r w:rsidRPr="006C2AF3">
        <w:t>To attain the Project goals, the Project implemented the following activities in the three model r</w:t>
      </w:r>
      <w:r w:rsidRPr="006C2AF3">
        <w:t>e</w:t>
      </w:r>
      <w:r w:rsidRPr="006C2AF3">
        <w:t xml:space="preserve">gions: </w:t>
      </w:r>
    </w:p>
    <w:p w:rsidR="004A3BD4" w:rsidRDefault="004A3BD4" w:rsidP="007877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jc w:val="both"/>
        <w:rPr>
          <w:color w:val="1A1718"/>
        </w:rPr>
      </w:pPr>
      <w:r>
        <w:rPr>
          <w:color w:val="1A1718"/>
        </w:rPr>
        <w:t>Phase 1: (initial)</w:t>
      </w:r>
    </w:p>
    <w:p w:rsidR="005D14F5" w:rsidRPr="006C2AF3" w:rsidRDefault="00243288" w:rsidP="007877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jc w:val="both"/>
        <w:rPr>
          <w:color w:val="1A1718"/>
        </w:rPr>
      </w:pPr>
      <w:r w:rsidRPr="006C2AF3">
        <w:rPr>
          <w:color w:val="1A1718"/>
        </w:rPr>
        <w:t xml:space="preserve">On January 25, 2008, Moscow hosted an </w:t>
      </w:r>
      <w:r w:rsidR="00491B7D">
        <w:rPr>
          <w:color w:val="1A1718"/>
        </w:rPr>
        <w:t>inception</w:t>
      </w:r>
      <w:r w:rsidRPr="006C2AF3">
        <w:rPr>
          <w:color w:val="1A1718"/>
        </w:rPr>
        <w:t xml:space="preserve"> </w:t>
      </w:r>
      <w:r w:rsidR="00491B7D">
        <w:rPr>
          <w:color w:val="1A1718"/>
        </w:rPr>
        <w:t xml:space="preserve">workshop </w:t>
      </w:r>
      <w:r w:rsidRPr="006C2AF3">
        <w:rPr>
          <w:color w:val="1A1718"/>
        </w:rPr>
        <w:t xml:space="preserve">(coordination </w:t>
      </w:r>
      <w:r w:rsidR="00491B7D">
        <w:rPr>
          <w:color w:val="1A1718"/>
        </w:rPr>
        <w:t>meeting</w:t>
      </w:r>
      <w:r w:rsidRPr="006C2AF3">
        <w:rPr>
          <w:color w:val="1A1718"/>
        </w:rPr>
        <w:t xml:space="preserve">) aimed at </w:t>
      </w:r>
      <w:r w:rsidR="007842B7" w:rsidRPr="006C2AF3">
        <w:rPr>
          <w:color w:val="1A1718"/>
        </w:rPr>
        <w:t xml:space="preserve">reaching a consensus </w:t>
      </w:r>
      <w:r w:rsidR="00491B7D">
        <w:rPr>
          <w:color w:val="1A1718"/>
        </w:rPr>
        <w:t xml:space="preserve">concerning </w:t>
      </w:r>
      <w:r w:rsidRPr="006C2AF3">
        <w:rPr>
          <w:color w:val="1A1718"/>
        </w:rPr>
        <w:t xml:space="preserve">objectives and expected results </w:t>
      </w:r>
      <w:r w:rsidR="00491B7D">
        <w:rPr>
          <w:color w:val="1A1718"/>
        </w:rPr>
        <w:t>among</w:t>
      </w:r>
      <w:r w:rsidRPr="006C2AF3">
        <w:rPr>
          <w:color w:val="1A1718"/>
        </w:rPr>
        <w:t xml:space="preserve"> the </w:t>
      </w:r>
      <w:r w:rsidR="007842B7" w:rsidRPr="006C2AF3">
        <w:rPr>
          <w:color w:val="1A1718"/>
        </w:rPr>
        <w:t xml:space="preserve">Project </w:t>
      </w:r>
      <w:r w:rsidRPr="006C2AF3">
        <w:rPr>
          <w:color w:val="1A1718"/>
        </w:rPr>
        <w:t>executive team, the UNEP/GEF Project</w:t>
      </w:r>
      <w:r w:rsidR="005D14F5" w:rsidRPr="006C2AF3">
        <w:rPr>
          <w:color w:val="1A1718"/>
        </w:rPr>
        <w:t xml:space="preserve"> Implementation Unit</w:t>
      </w:r>
      <w:r w:rsidRPr="006C2AF3">
        <w:rPr>
          <w:color w:val="1A1718"/>
        </w:rPr>
        <w:t xml:space="preserve">, and all </w:t>
      </w:r>
      <w:r w:rsidR="005D14F5" w:rsidRPr="006C2AF3">
        <w:rPr>
          <w:color w:val="1A1718"/>
        </w:rPr>
        <w:t>stakeholders of the main content of the Project and expected results</w:t>
      </w:r>
      <w:r w:rsidRPr="006C2AF3">
        <w:rPr>
          <w:color w:val="1A1718"/>
        </w:rPr>
        <w:t>. This initial acti</w:t>
      </w:r>
      <w:r w:rsidR="005D14F5" w:rsidRPr="006C2AF3">
        <w:rPr>
          <w:color w:val="1A1718"/>
        </w:rPr>
        <w:t>vity was necessary for the suc</w:t>
      </w:r>
      <w:r w:rsidRPr="006C2AF3">
        <w:rPr>
          <w:color w:val="1A1718"/>
        </w:rPr>
        <w:t xml:space="preserve">cessful </w:t>
      </w:r>
      <w:r w:rsidR="005D14F5" w:rsidRPr="006C2AF3">
        <w:rPr>
          <w:color w:val="1A1718"/>
        </w:rPr>
        <w:t xml:space="preserve">implementation </w:t>
      </w:r>
      <w:r w:rsidRPr="006C2AF3">
        <w:rPr>
          <w:color w:val="1A1718"/>
        </w:rPr>
        <w:t xml:space="preserve">of the </w:t>
      </w:r>
      <w:r w:rsidR="005D14F5" w:rsidRPr="006C2AF3">
        <w:rPr>
          <w:color w:val="1A1718"/>
        </w:rPr>
        <w:t>entire Project</w:t>
      </w:r>
      <w:r w:rsidRPr="006C2AF3">
        <w:rPr>
          <w:color w:val="1A1718"/>
        </w:rPr>
        <w:t>.</w:t>
      </w:r>
    </w:p>
    <w:p w:rsidR="004A3BD4" w:rsidRDefault="00243288" w:rsidP="007877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jc w:val="both"/>
        <w:rPr>
          <w:color w:val="1A1718"/>
        </w:rPr>
      </w:pPr>
      <w:r w:rsidRPr="006C2AF3">
        <w:rPr>
          <w:color w:val="1A1718"/>
        </w:rPr>
        <w:t xml:space="preserve">Phase </w:t>
      </w:r>
      <w:r w:rsidR="00CC1A76" w:rsidRPr="006C2AF3">
        <w:rPr>
          <w:color w:val="1A1718"/>
        </w:rPr>
        <w:t>2:</w:t>
      </w:r>
    </w:p>
    <w:p w:rsidR="00E6087E" w:rsidRPr="006C2AF3" w:rsidRDefault="00CC1A76" w:rsidP="007877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jc w:val="both"/>
        <w:rPr>
          <w:color w:val="1A1718"/>
        </w:rPr>
      </w:pPr>
      <w:r w:rsidRPr="006C2AF3">
        <w:rPr>
          <w:color w:val="1A1718"/>
        </w:rPr>
        <w:t xml:space="preserve">Analyses of </w:t>
      </w:r>
      <w:r w:rsidR="004A3BD4">
        <w:rPr>
          <w:color w:val="1A1718"/>
        </w:rPr>
        <w:t xml:space="preserve">the </w:t>
      </w:r>
      <w:r w:rsidRPr="006C2AF3">
        <w:rPr>
          <w:color w:val="1A1718"/>
        </w:rPr>
        <w:t>environmental co-man</w:t>
      </w:r>
      <w:r w:rsidR="00243288" w:rsidRPr="006C2AF3">
        <w:rPr>
          <w:color w:val="1A1718"/>
        </w:rPr>
        <w:t>agement pra</w:t>
      </w:r>
      <w:r w:rsidR="004A3BD4">
        <w:rPr>
          <w:color w:val="1A1718"/>
        </w:rPr>
        <w:t>ctice</w:t>
      </w:r>
      <w:r w:rsidRPr="006C2AF3">
        <w:rPr>
          <w:color w:val="1A1718"/>
        </w:rPr>
        <w:t xml:space="preserve"> was conducted</w:t>
      </w:r>
      <w:r w:rsidR="004A3BD4">
        <w:rPr>
          <w:color w:val="1A1718"/>
        </w:rPr>
        <w:t>,</w:t>
      </w:r>
      <w:r w:rsidRPr="006C2AF3">
        <w:rPr>
          <w:color w:val="1A1718"/>
        </w:rPr>
        <w:t xml:space="preserve"> and </w:t>
      </w:r>
      <w:r w:rsidR="004A3BD4">
        <w:rPr>
          <w:color w:val="1A1718"/>
        </w:rPr>
        <w:t xml:space="preserve">improvement </w:t>
      </w:r>
      <w:r w:rsidRPr="006C2AF3">
        <w:rPr>
          <w:color w:val="1A1718"/>
        </w:rPr>
        <w:t>reco</w:t>
      </w:r>
      <w:r w:rsidRPr="006C2AF3">
        <w:rPr>
          <w:color w:val="1A1718"/>
        </w:rPr>
        <w:t>m</w:t>
      </w:r>
      <w:r w:rsidR="00243288" w:rsidRPr="006C2AF3">
        <w:rPr>
          <w:color w:val="1A1718"/>
        </w:rPr>
        <w:t xml:space="preserve">mendations were developed </w:t>
      </w:r>
      <w:r w:rsidR="004A3BD4">
        <w:rPr>
          <w:color w:val="1A1718"/>
        </w:rPr>
        <w:t xml:space="preserve">for </w:t>
      </w:r>
      <w:r w:rsidR="00243288" w:rsidRPr="006C2AF3">
        <w:rPr>
          <w:color w:val="1A1718"/>
        </w:rPr>
        <w:t>thr</w:t>
      </w:r>
      <w:r w:rsidR="00E6087E" w:rsidRPr="006C2AF3">
        <w:rPr>
          <w:color w:val="1A1718"/>
        </w:rPr>
        <w:t xml:space="preserve">ee model regions (i.e. </w:t>
      </w:r>
      <w:r w:rsidR="00243288" w:rsidRPr="006C2AF3">
        <w:rPr>
          <w:color w:val="1A1718"/>
        </w:rPr>
        <w:t xml:space="preserve">seminars, </w:t>
      </w:r>
      <w:r w:rsidR="00E6087E" w:rsidRPr="006C2AF3">
        <w:rPr>
          <w:color w:val="1A1718"/>
        </w:rPr>
        <w:t xml:space="preserve">review of the </w:t>
      </w:r>
      <w:r w:rsidR="00243288" w:rsidRPr="006C2AF3">
        <w:rPr>
          <w:color w:val="1A1718"/>
        </w:rPr>
        <w:t>resul</w:t>
      </w:r>
      <w:r w:rsidRPr="006C2AF3">
        <w:rPr>
          <w:color w:val="1A1718"/>
        </w:rPr>
        <w:t>ts, problems identifi</w:t>
      </w:r>
      <w:r w:rsidR="00E6087E" w:rsidRPr="006C2AF3">
        <w:rPr>
          <w:color w:val="1A1718"/>
        </w:rPr>
        <w:t xml:space="preserve">cation and prioritization), including </w:t>
      </w:r>
      <w:r w:rsidR="00243288" w:rsidRPr="006C2AF3">
        <w:rPr>
          <w:color w:val="1A1718"/>
        </w:rPr>
        <w:t>the efficiency analyses of</w:t>
      </w:r>
      <w:r w:rsidRPr="006C2AF3">
        <w:rPr>
          <w:color w:val="1A1718"/>
        </w:rPr>
        <w:t xml:space="preserve"> the</w:t>
      </w:r>
      <w:r w:rsidR="00243288" w:rsidRPr="006C2AF3">
        <w:rPr>
          <w:color w:val="1A1718"/>
        </w:rPr>
        <w:t xml:space="preserve"> organizational framework and functioning principles of the tra</w:t>
      </w:r>
      <w:r w:rsidRPr="006C2AF3">
        <w:rPr>
          <w:color w:val="1A1718"/>
        </w:rPr>
        <w:t>ditional nature use territories</w:t>
      </w:r>
      <w:r w:rsidR="002B15B4" w:rsidRPr="006C2AF3">
        <w:rPr>
          <w:color w:val="1A1718"/>
        </w:rPr>
        <w:t xml:space="preserve"> and </w:t>
      </w:r>
      <w:r w:rsidR="00243288" w:rsidRPr="006C2AF3">
        <w:rPr>
          <w:color w:val="1A1718"/>
        </w:rPr>
        <w:t xml:space="preserve">other existing mechanisms and principles of the interrelation between indigenous organizations, </w:t>
      </w:r>
      <w:r w:rsidR="00E6087E" w:rsidRPr="006C2AF3">
        <w:rPr>
          <w:color w:val="1A1718"/>
        </w:rPr>
        <w:t>authorities</w:t>
      </w:r>
      <w:r w:rsidR="00243288" w:rsidRPr="006C2AF3">
        <w:rPr>
          <w:color w:val="1A1718"/>
        </w:rPr>
        <w:t xml:space="preserve">, local </w:t>
      </w:r>
      <w:r w:rsidR="00E6087E" w:rsidRPr="006C2AF3">
        <w:rPr>
          <w:color w:val="1A1718"/>
        </w:rPr>
        <w:t>self-</w:t>
      </w:r>
      <w:r w:rsidR="00243288" w:rsidRPr="006C2AF3">
        <w:rPr>
          <w:color w:val="1A1718"/>
        </w:rPr>
        <w:t>government</w:t>
      </w:r>
      <w:r w:rsidR="00E6087E" w:rsidRPr="006C2AF3">
        <w:rPr>
          <w:color w:val="1A1718"/>
        </w:rPr>
        <w:t>s</w:t>
      </w:r>
      <w:r w:rsidR="00243288" w:rsidRPr="006C2AF3">
        <w:rPr>
          <w:color w:val="1A1718"/>
        </w:rPr>
        <w:t xml:space="preserve"> and industrial companies in seeking solutions to nature use issues</w:t>
      </w:r>
      <w:r w:rsidR="002B15B4" w:rsidRPr="006C2AF3">
        <w:rPr>
          <w:color w:val="1A1718"/>
        </w:rPr>
        <w:t xml:space="preserve"> in both Russia and abroad. Reasons were established for the</w:t>
      </w:r>
      <w:r w:rsidR="00243288" w:rsidRPr="006C2AF3">
        <w:rPr>
          <w:color w:val="1A1718"/>
        </w:rPr>
        <w:t xml:space="preserve"> current and potential conflicts in environment protect</w:t>
      </w:r>
      <w:r w:rsidR="002B15B4" w:rsidRPr="006C2AF3">
        <w:rPr>
          <w:color w:val="1A1718"/>
        </w:rPr>
        <w:t>ion and nature resources use. Recommendations were developed to address</w:t>
      </w:r>
      <w:r w:rsidR="00243288" w:rsidRPr="006C2AF3">
        <w:rPr>
          <w:color w:val="1A1718"/>
        </w:rPr>
        <w:t xml:space="preserve"> these problems. </w:t>
      </w:r>
    </w:p>
    <w:p w:rsidR="004A3BD4" w:rsidRDefault="00243288" w:rsidP="007877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jc w:val="both"/>
        <w:rPr>
          <w:color w:val="1A1718"/>
        </w:rPr>
      </w:pPr>
      <w:r w:rsidRPr="006C2AF3">
        <w:rPr>
          <w:color w:val="1A1718"/>
        </w:rPr>
        <w:t xml:space="preserve">Phase 3: </w:t>
      </w:r>
    </w:p>
    <w:p w:rsidR="00166A86" w:rsidRPr="006C2AF3" w:rsidRDefault="00243288" w:rsidP="007877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jc w:val="both"/>
        <w:rPr>
          <w:color w:val="1A1718"/>
        </w:rPr>
      </w:pPr>
      <w:r w:rsidRPr="006C2AF3">
        <w:rPr>
          <w:color w:val="1A1718"/>
        </w:rPr>
        <w:t>Regional consultations were held in</w:t>
      </w:r>
      <w:r w:rsidR="002B15B4" w:rsidRPr="006C2AF3">
        <w:rPr>
          <w:color w:val="1A1718"/>
        </w:rPr>
        <w:t xml:space="preserve"> </w:t>
      </w:r>
      <w:r w:rsidRPr="006C2AF3">
        <w:rPr>
          <w:color w:val="1A1718"/>
        </w:rPr>
        <w:t>an attempt t</w:t>
      </w:r>
      <w:r w:rsidR="002B15B4" w:rsidRPr="006C2AF3">
        <w:rPr>
          <w:color w:val="1A1718"/>
        </w:rPr>
        <w:t>o accommodate interests and to co</w:t>
      </w:r>
      <w:r w:rsidRPr="006C2AF3">
        <w:rPr>
          <w:color w:val="1A1718"/>
        </w:rPr>
        <w:t>ordinat</w:t>
      </w:r>
      <w:r w:rsidR="002B15B4" w:rsidRPr="006C2AF3">
        <w:rPr>
          <w:color w:val="1A1718"/>
        </w:rPr>
        <w:t>e</w:t>
      </w:r>
      <w:r w:rsidRPr="006C2AF3">
        <w:rPr>
          <w:color w:val="1A1718"/>
        </w:rPr>
        <w:t xml:space="preserve"> </w:t>
      </w:r>
      <w:r w:rsidR="00402ABB" w:rsidRPr="006C2AF3">
        <w:rPr>
          <w:color w:val="1A1718"/>
        </w:rPr>
        <w:t>the a</w:t>
      </w:r>
      <w:r w:rsidR="00402ABB" w:rsidRPr="006C2AF3">
        <w:rPr>
          <w:color w:val="1A1718"/>
        </w:rPr>
        <w:t>c</w:t>
      </w:r>
      <w:r w:rsidR="00402ABB" w:rsidRPr="006C2AF3">
        <w:rPr>
          <w:color w:val="1A1718"/>
        </w:rPr>
        <w:t>tivities of the stakeholders</w:t>
      </w:r>
      <w:r w:rsidRPr="006C2AF3">
        <w:rPr>
          <w:color w:val="1A1718"/>
        </w:rPr>
        <w:t xml:space="preserve"> participating in environme</w:t>
      </w:r>
      <w:r w:rsidR="00402ABB" w:rsidRPr="006C2AF3">
        <w:rPr>
          <w:color w:val="1A1718"/>
        </w:rPr>
        <w:t>ntal co-</w:t>
      </w:r>
      <w:r w:rsidRPr="006C2AF3">
        <w:rPr>
          <w:color w:val="1A1718"/>
        </w:rPr>
        <w:t xml:space="preserve">management. </w:t>
      </w:r>
      <w:r w:rsidR="00402ABB" w:rsidRPr="006C2AF3">
        <w:rPr>
          <w:color w:val="1A1718"/>
        </w:rPr>
        <w:t xml:space="preserve">This phase developed the </w:t>
      </w:r>
      <w:r w:rsidRPr="006C2AF3">
        <w:rPr>
          <w:color w:val="1A1718"/>
        </w:rPr>
        <w:t xml:space="preserve">main principles and methods </w:t>
      </w:r>
      <w:r w:rsidR="00402ABB" w:rsidRPr="006C2AF3">
        <w:rPr>
          <w:color w:val="1A1718"/>
        </w:rPr>
        <w:t xml:space="preserve">of cooperation in addressing </w:t>
      </w:r>
      <w:r w:rsidRPr="006C2AF3">
        <w:rPr>
          <w:color w:val="1A1718"/>
        </w:rPr>
        <w:t xml:space="preserve">issues </w:t>
      </w:r>
      <w:r w:rsidR="00402ABB" w:rsidRPr="006C2AF3">
        <w:rPr>
          <w:color w:val="1A1718"/>
        </w:rPr>
        <w:t xml:space="preserve">related to </w:t>
      </w:r>
      <w:r w:rsidRPr="006C2AF3">
        <w:rPr>
          <w:color w:val="1A1718"/>
        </w:rPr>
        <w:t>co-management</w:t>
      </w:r>
      <w:r w:rsidR="00402ABB" w:rsidRPr="006C2AF3">
        <w:rPr>
          <w:color w:val="1A1718"/>
        </w:rPr>
        <w:t>,</w:t>
      </w:r>
      <w:r w:rsidRPr="006C2AF3">
        <w:rPr>
          <w:color w:val="1A1718"/>
        </w:rPr>
        <w:t xml:space="preserve"> </w:t>
      </w:r>
      <w:r w:rsidR="00A044B8" w:rsidRPr="006C2AF3">
        <w:rPr>
          <w:color w:val="1A1718"/>
        </w:rPr>
        <w:t>in adopting a common approach</w:t>
      </w:r>
      <w:r w:rsidR="00402ABB" w:rsidRPr="006C2AF3">
        <w:rPr>
          <w:color w:val="1A1718"/>
        </w:rPr>
        <w:t xml:space="preserve"> by all participants </w:t>
      </w:r>
      <w:r w:rsidR="00A044B8" w:rsidRPr="006C2AF3">
        <w:rPr>
          <w:color w:val="1A1718"/>
        </w:rPr>
        <w:t xml:space="preserve">in this </w:t>
      </w:r>
      <w:r w:rsidRPr="006C2AF3">
        <w:rPr>
          <w:color w:val="1A1718"/>
        </w:rPr>
        <w:t>process</w:t>
      </w:r>
      <w:r w:rsidR="00A044B8" w:rsidRPr="006C2AF3">
        <w:rPr>
          <w:color w:val="1A1718"/>
        </w:rPr>
        <w:t>. First steps were taken to establish in</w:t>
      </w:r>
      <w:r w:rsidRPr="006C2AF3">
        <w:rPr>
          <w:color w:val="1A1718"/>
        </w:rPr>
        <w:t xml:space="preserve">stitutional mechanisms </w:t>
      </w:r>
      <w:r w:rsidR="00A044B8" w:rsidRPr="006C2AF3">
        <w:rPr>
          <w:color w:val="1A1718"/>
        </w:rPr>
        <w:t xml:space="preserve">of interrelations </w:t>
      </w:r>
      <w:r w:rsidRPr="006C2AF3">
        <w:rPr>
          <w:color w:val="1A1718"/>
        </w:rPr>
        <w:t xml:space="preserve">between </w:t>
      </w:r>
      <w:r w:rsidR="00A044B8" w:rsidRPr="006C2AF3">
        <w:rPr>
          <w:color w:val="1A1718"/>
        </w:rPr>
        <w:t xml:space="preserve">the </w:t>
      </w:r>
      <w:r w:rsidRPr="006C2AF3">
        <w:rPr>
          <w:color w:val="1A1718"/>
        </w:rPr>
        <w:t xml:space="preserve">indigenous peoples, </w:t>
      </w:r>
      <w:r w:rsidR="00A044B8" w:rsidRPr="006C2AF3">
        <w:rPr>
          <w:color w:val="1A1718"/>
        </w:rPr>
        <w:t xml:space="preserve">authorities </w:t>
      </w:r>
      <w:r w:rsidRPr="006C2AF3">
        <w:rPr>
          <w:color w:val="1A1718"/>
        </w:rPr>
        <w:t>and private business</w:t>
      </w:r>
      <w:r w:rsidR="00A044B8" w:rsidRPr="006C2AF3">
        <w:rPr>
          <w:color w:val="1A1718"/>
        </w:rPr>
        <w:t>es</w:t>
      </w:r>
      <w:r w:rsidRPr="006C2AF3">
        <w:rPr>
          <w:color w:val="1A1718"/>
        </w:rPr>
        <w:t xml:space="preserve">. </w:t>
      </w:r>
      <w:r w:rsidR="004A3BD4">
        <w:rPr>
          <w:color w:val="1A1718"/>
        </w:rPr>
        <w:t xml:space="preserve">A model </w:t>
      </w:r>
      <w:r w:rsidR="004A3BD4" w:rsidRPr="006C2AF3">
        <w:rPr>
          <w:color w:val="1A1718"/>
        </w:rPr>
        <w:t xml:space="preserve">ethno-ecological council was established </w:t>
      </w:r>
      <w:r w:rsidR="004A3BD4">
        <w:rPr>
          <w:color w:val="1A1718"/>
        </w:rPr>
        <w:t>as</w:t>
      </w:r>
      <w:r w:rsidRPr="006C2AF3">
        <w:rPr>
          <w:color w:val="1A1718"/>
        </w:rPr>
        <w:t xml:space="preserve"> a result of the </w:t>
      </w:r>
      <w:r w:rsidR="00166A86" w:rsidRPr="006C2AF3">
        <w:rPr>
          <w:color w:val="1A1718"/>
        </w:rPr>
        <w:t xml:space="preserve">Project’s </w:t>
      </w:r>
      <w:r w:rsidR="004A3BD4">
        <w:rPr>
          <w:color w:val="1A1718"/>
        </w:rPr>
        <w:t>third phase</w:t>
      </w:r>
      <w:r w:rsidRPr="006C2AF3">
        <w:rPr>
          <w:color w:val="1A1718"/>
        </w:rPr>
        <w:t xml:space="preserve">. </w:t>
      </w:r>
      <w:r w:rsidR="00A03982">
        <w:rPr>
          <w:color w:val="1A1718"/>
        </w:rPr>
        <w:t>E</w:t>
      </w:r>
      <w:r w:rsidRPr="006C2AF3">
        <w:rPr>
          <w:color w:val="1A1718"/>
        </w:rPr>
        <w:t xml:space="preserve">thno-ecological councils will serve as </w:t>
      </w:r>
      <w:r w:rsidR="00166A86" w:rsidRPr="006C2AF3">
        <w:rPr>
          <w:color w:val="1A1718"/>
        </w:rPr>
        <w:t xml:space="preserve">a </w:t>
      </w:r>
      <w:r w:rsidRPr="006C2AF3">
        <w:rPr>
          <w:color w:val="1A1718"/>
        </w:rPr>
        <w:t>forum to identify and solve potential conflicts b</w:t>
      </w:r>
      <w:r w:rsidRPr="006C2AF3">
        <w:rPr>
          <w:color w:val="1A1718"/>
        </w:rPr>
        <w:t>e</w:t>
      </w:r>
      <w:r w:rsidRPr="006C2AF3">
        <w:rPr>
          <w:color w:val="1A1718"/>
        </w:rPr>
        <w:lastRenderedPageBreak/>
        <w:t xml:space="preserve">tween the indigenous </w:t>
      </w:r>
      <w:r w:rsidR="00166A86" w:rsidRPr="006C2AF3">
        <w:rPr>
          <w:color w:val="1A1718"/>
        </w:rPr>
        <w:t>people</w:t>
      </w:r>
      <w:r w:rsidRPr="006C2AF3">
        <w:rPr>
          <w:color w:val="1A1718"/>
        </w:rPr>
        <w:t xml:space="preserve">, </w:t>
      </w:r>
      <w:r w:rsidR="00166A86" w:rsidRPr="006C2AF3">
        <w:rPr>
          <w:color w:val="1A1718"/>
        </w:rPr>
        <w:t>industrial corporations</w:t>
      </w:r>
      <w:r w:rsidRPr="006C2AF3">
        <w:rPr>
          <w:color w:val="1A1718"/>
        </w:rPr>
        <w:t xml:space="preserve">, executive authorities, local </w:t>
      </w:r>
      <w:r w:rsidR="00166A86" w:rsidRPr="006C2AF3">
        <w:rPr>
          <w:color w:val="1A1718"/>
        </w:rPr>
        <w:t>self-</w:t>
      </w:r>
      <w:r w:rsidRPr="006C2AF3">
        <w:rPr>
          <w:color w:val="1A1718"/>
        </w:rPr>
        <w:t>government</w:t>
      </w:r>
      <w:r w:rsidR="00166A86" w:rsidRPr="006C2AF3">
        <w:rPr>
          <w:color w:val="1A1718"/>
        </w:rPr>
        <w:t>s</w:t>
      </w:r>
      <w:r w:rsidRPr="006C2AF3">
        <w:rPr>
          <w:color w:val="1A1718"/>
        </w:rPr>
        <w:t xml:space="preserve"> and other </w:t>
      </w:r>
      <w:r w:rsidR="00166A86" w:rsidRPr="006C2AF3">
        <w:rPr>
          <w:color w:val="1A1718"/>
        </w:rPr>
        <w:t>stakeholders</w:t>
      </w:r>
      <w:r w:rsidRPr="006C2AF3">
        <w:rPr>
          <w:color w:val="1A1718"/>
        </w:rPr>
        <w:t>.</w:t>
      </w:r>
    </w:p>
    <w:p w:rsidR="00195CEC" w:rsidRDefault="00243288" w:rsidP="007877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jc w:val="both"/>
      </w:pPr>
      <w:r w:rsidRPr="0022372D">
        <w:t xml:space="preserve">Phase 4: </w:t>
      </w:r>
    </w:p>
    <w:p w:rsidR="00714699" w:rsidRPr="0022372D" w:rsidRDefault="00166A86" w:rsidP="007877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jc w:val="both"/>
        <w:rPr>
          <w:rFonts w:ascii="Helvetica" w:hAnsi="Helvetica" w:cs="Helvetica"/>
          <w:color w:val="1A1718"/>
        </w:rPr>
      </w:pPr>
      <w:r w:rsidRPr="0022372D">
        <w:t>R</w:t>
      </w:r>
      <w:r w:rsidR="00243288" w:rsidRPr="0022372D">
        <w:t xml:space="preserve">ound tables were held to </w:t>
      </w:r>
      <w:r w:rsidR="00A9168D" w:rsidRPr="0022372D">
        <w:t xml:space="preserve">review the </w:t>
      </w:r>
      <w:r w:rsidR="00243288" w:rsidRPr="0022372D">
        <w:t>Project</w:t>
      </w:r>
      <w:r w:rsidR="00A9168D" w:rsidRPr="0022372D">
        <w:t xml:space="preserve"> outcomes and outputs. As a follow up of the Round Table recommendations, a joint action plan was</w:t>
      </w:r>
      <w:r w:rsidR="00243288" w:rsidRPr="0022372D">
        <w:t xml:space="preserve"> prepared for the executive </w:t>
      </w:r>
      <w:r w:rsidR="00A9168D" w:rsidRPr="0022372D">
        <w:t>authorities</w:t>
      </w:r>
      <w:r w:rsidR="00243288" w:rsidRPr="0022372D">
        <w:t xml:space="preserve">, local </w:t>
      </w:r>
      <w:r w:rsidR="00A9168D" w:rsidRPr="0022372D">
        <w:t>self-</w:t>
      </w:r>
      <w:r w:rsidR="00243288" w:rsidRPr="0022372D">
        <w:t>government</w:t>
      </w:r>
      <w:r w:rsidR="00A9168D" w:rsidRPr="0022372D">
        <w:t>s</w:t>
      </w:r>
      <w:r w:rsidR="00243288" w:rsidRPr="0022372D">
        <w:t xml:space="preserve">, </w:t>
      </w:r>
      <w:r w:rsidR="00A9168D" w:rsidRPr="0022372D">
        <w:t xml:space="preserve">extracting </w:t>
      </w:r>
      <w:r w:rsidR="00243288" w:rsidRPr="0022372D">
        <w:t>companies and the indigenous communities. The</w:t>
      </w:r>
      <w:r w:rsidR="00A9168D" w:rsidRPr="0022372D">
        <w:t xml:space="preserve"> plan</w:t>
      </w:r>
      <w:r w:rsidR="002613D5" w:rsidRPr="0022372D">
        <w:t xml:space="preserve"> will guide </w:t>
      </w:r>
      <w:r w:rsidR="00204588" w:rsidRPr="0022372D">
        <w:t>enviro</w:t>
      </w:r>
      <w:r w:rsidR="00204588" w:rsidRPr="0022372D">
        <w:t>n</w:t>
      </w:r>
      <w:r w:rsidR="00204588" w:rsidRPr="0022372D">
        <w:t xml:space="preserve">mental </w:t>
      </w:r>
      <w:r w:rsidR="002613D5" w:rsidRPr="0022372D">
        <w:t>co-</w:t>
      </w:r>
      <w:r w:rsidR="00243288" w:rsidRPr="0022372D">
        <w:t>management</w:t>
      </w:r>
      <w:r w:rsidR="00204588" w:rsidRPr="0022372D">
        <w:t xml:space="preserve"> and preservation of the traditional way of life and habitat of the small-numbered indigenous peoples</w:t>
      </w:r>
      <w:r w:rsidR="00243288" w:rsidRPr="0022372D">
        <w:t xml:space="preserve"> </w:t>
      </w:r>
      <w:r w:rsidR="002613D5" w:rsidRPr="0022372D">
        <w:t xml:space="preserve">by balancing </w:t>
      </w:r>
      <w:r w:rsidR="00204588" w:rsidRPr="0022372D">
        <w:t xml:space="preserve">the </w:t>
      </w:r>
      <w:r w:rsidR="002613D5" w:rsidRPr="0022372D">
        <w:t>inter</w:t>
      </w:r>
      <w:r w:rsidR="00243288" w:rsidRPr="0022372D">
        <w:t xml:space="preserve">ests of </w:t>
      </w:r>
      <w:r w:rsidR="00204588" w:rsidRPr="0022372D">
        <w:t>the indigenous people, extracting co</w:t>
      </w:r>
      <w:r w:rsidR="00204588" w:rsidRPr="0022372D">
        <w:t>m</w:t>
      </w:r>
      <w:r w:rsidR="00204588" w:rsidRPr="0022372D">
        <w:t>panies, and authorities in addressing the economic and environmental concerns of the North</w:t>
      </w:r>
      <w:r w:rsidR="00243288" w:rsidRPr="0022372D">
        <w:t>.</w:t>
      </w:r>
      <w:r w:rsidR="00BD0590" w:rsidRPr="0022372D">
        <w:t xml:space="preserve"> </w:t>
      </w:r>
      <w:r w:rsidR="00243288" w:rsidRPr="0022372D">
        <w:t>On 5 December 2008</w:t>
      </w:r>
      <w:r w:rsidR="00BD0590" w:rsidRPr="0022372D">
        <w:t xml:space="preserve">, the State Duma of the </w:t>
      </w:r>
      <w:smartTag w:uri="urn:schemas-microsoft-com:office:smarttags" w:element="place">
        <w:smartTag w:uri="urn:schemas-microsoft-com:office:smarttags" w:element="country-region">
          <w:r w:rsidR="00BD0590" w:rsidRPr="0022372D">
            <w:t>Russian Federation</w:t>
          </w:r>
        </w:smartTag>
      </w:smartTag>
      <w:r w:rsidR="00BD0590" w:rsidRPr="0022372D">
        <w:t xml:space="preserve"> hosted </w:t>
      </w:r>
      <w:r w:rsidR="00A83919" w:rsidRPr="0022372D">
        <w:t>the Project completion</w:t>
      </w:r>
      <w:r w:rsidR="00BD0590" w:rsidRPr="0022372D">
        <w:t xml:space="preserve"> round t</w:t>
      </w:r>
      <w:r w:rsidR="00BD0590" w:rsidRPr="0022372D">
        <w:t>a</w:t>
      </w:r>
      <w:r w:rsidR="00BD0590" w:rsidRPr="0022372D">
        <w:t>ble</w:t>
      </w:r>
      <w:r w:rsidR="00A83919" w:rsidRPr="0022372D">
        <w:t xml:space="preserve">, with the </w:t>
      </w:r>
      <w:r w:rsidR="00BD0590" w:rsidRPr="0022372D">
        <w:t>p</w:t>
      </w:r>
      <w:r w:rsidR="002613D5" w:rsidRPr="0022372D">
        <w:t>artici</w:t>
      </w:r>
      <w:r w:rsidR="00A51ACE" w:rsidRPr="0022372D">
        <w:t>pants</w:t>
      </w:r>
      <w:r w:rsidR="00A83919" w:rsidRPr="0022372D">
        <w:t>,</w:t>
      </w:r>
      <w:r w:rsidR="00A51ACE" w:rsidRPr="0022372D">
        <w:t xml:space="preserve"> including</w:t>
      </w:r>
      <w:r w:rsidR="00243288" w:rsidRPr="0022372D">
        <w:t xml:space="preserve"> r</w:t>
      </w:r>
      <w:r w:rsidR="00BD0590" w:rsidRPr="0022372D">
        <w:t>epresentatives of federal exec</w:t>
      </w:r>
      <w:r w:rsidR="00243288" w:rsidRPr="0022372D">
        <w:t xml:space="preserve">utive </w:t>
      </w:r>
      <w:r w:rsidR="00BD0590" w:rsidRPr="0022372D">
        <w:t xml:space="preserve">authorities </w:t>
      </w:r>
      <w:r w:rsidR="00243288" w:rsidRPr="0022372D">
        <w:t xml:space="preserve">and other </w:t>
      </w:r>
      <w:r w:rsidR="00BD0590" w:rsidRPr="0022372D">
        <w:t>stak</w:t>
      </w:r>
      <w:r w:rsidR="00BD0590" w:rsidRPr="0022372D">
        <w:t>e</w:t>
      </w:r>
      <w:r w:rsidR="00BD0590" w:rsidRPr="0022372D">
        <w:t>holders</w:t>
      </w:r>
      <w:r w:rsidR="00A83919" w:rsidRPr="0022372D">
        <w:t>, to discuss and disseminate the positive experience in co-management in both the model territories and other parties of the Russian Arctic</w:t>
      </w:r>
      <w:r w:rsidR="00243288" w:rsidRPr="0022372D">
        <w:rPr>
          <w:rFonts w:ascii="Helvetica" w:hAnsi="Helvetica" w:cs="Helvetica"/>
          <w:color w:val="1A1718"/>
        </w:rPr>
        <w:t>.</w:t>
      </w:r>
    </w:p>
    <w:p w:rsidR="00830577" w:rsidRPr="0022372D" w:rsidRDefault="00243288" w:rsidP="007877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jc w:val="both"/>
        <w:rPr>
          <w:rFonts w:ascii="Helvetica" w:hAnsi="Helvetica" w:cs="Helvetica"/>
          <w:b/>
          <w:i/>
          <w:color w:val="1A1718"/>
          <w:u w:val="single"/>
        </w:rPr>
      </w:pPr>
      <w:r w:rsidRPr="006C2AF3">
        <w:rPr>
          <w:rFonts w:ascii="Helvetica" w:hAnsi="Helvetica" w:cs="Helvetica"/>
          <w:b/>
          <w:i/>
          <w:color w:val="1A1718"/>
          <w:u w:val="single"/>
        </w:rPr>
        <w:t xml:space="preserve">The </w:t>
      </w:r>
      <w:r w:rsidR="0022372D">
        <w:rPr>
          <w:rFonts w:ascii="Helvetica" w:hAnsi="Helvetica" w:cs="Helvetica"/>
          <w:b/>
          <w:i/>
          <w:color w:val="1A1718"/>
          <w:u w:val="single"/>
        </w:rPr>
        <w:t>Project Outcomes</w:t>
      </w:r>
      <w:r w:rsidR="00830577" w:rsidRPr="006C2AF3">
        <w:rPr>
          <w:rFonts w:ascii="Helvetica" w:hAnsi="Helvetica" w:cs="Helvetica"/>
          <w:b/>
          <w:i/>
          <w:color w:val="1A1718"/>
          <w:u w:val="single"/>
        </w:rPr>
        <w:t xml:space="preserve"> </w:t>
      </w:r>
    </w:p>
    <w:p w:rsidR="00CC71FD" w:rsidRPr="006C2AF3" w:rsidRDefault="006E5C2E" w:rsidP="007877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jc w:val="both"/>
        <w:rPr>
          <w:color w:val="1A1718"/>
        </w:rPr>
      </w:pPr>
      <w:r w:rsidRPr="006C2AF3">
        <w:rPr>
          <w:color w:val="1A1718"/>
        </w:rPr>
        <w:t xml:space="preserve">During the Project implementation, the Project experts reviewed the applicable federal and regional legislative framework concerning </w:t>
      </w:r>
      <w:r w:rsidR="00CC71FD" w:rsidRPr="006C2AF3">
        <w:rPr>
          <w:color w:val="1A1718"/>
        </w:rPr>
        <w:t>possible</w:t>
      </w:r>
      <w:r w:rsidRPr="006C2AF3">
        <w:rPr>
          <w:color w:val="1A1718"/>
        </w:rPr>
        <w:t xml:space="preserve"> development of environmental co-management. It was found that the existing legislative framework had prerequisites for the development of environme</w:t>
      </w:r>
      <w:r w:rsidRPr="006C2AF3">
        <w:rPr>
          <w:color w:val="1A1718"/>
        </w:rPr>
        <w:t>n</w:t>
      </w:r>
      <w:r w:rsidRPr="006C2AF3">
        <w:rPr>
          <w:color w:val="1A1718"/>
        </w:rPr>
        <w:t xml:space="preserve">tal co-management but these were still underdeveloped with respect to </w:t>
      </w:r>
      <w:r w:rsidR="00CC71FD" w:rsidRPr="006C2AF3">
        <w:rPr>
          <w:color w:val="1A1718"/>
        </w:rPr>
        <w:t>establishing</w:t>
      </w:r>
      <w:r w:rsidRPr="006C2AF3">
        <w:rPr>
          <w:color w:val="1A1718"/>
        </w:rPr>
        <w:t xml:space="preserve"> the correspon</w:t>
      </w:r>
      <w:r w:rsidRPr="006C2AF3">
        <w:rPr>
          <w:color w:val="1A1718"/>
        </w:rPr>
        <w:t>d</w:t>
      </w:r>
      <w:r w:rsidRPr="006C2AF3">
        <w:rPr>
          <w:color w:val="1A1718"/>
        </w:rPr>
        <w:t xml:space="preserve">ing institutions and methodologies </w:t>
      </w:r>
      <w:r w:rsidR="00CC71FD" w:rsidRPr="006C2AF3">
        <w:rPr>
          <w:color w:val="1A1718"/>
        </w:rPr>
        <w:t xml:space="preserve">to realize this potential. </w:t>
      </w:r>
    </w:p>
    <w:p w:rsidR="00D86A58" w:rsidRPr="006C2AF3" w:rsidRDefault="00CC71FD" w:rsidP="007877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jc w:val="both"/>
        <w:rPr>
          <w:color w:val="1A1718"/>
        </w:rPr>
      </w:pPr>
      <w:r w:rsidRPr="006C2AF3">
        <w:rPr>
          <w:color w:val="1A1718"/>
        </w:rPr>
        <w:t xml:space="preserve">The Project experts and regional project coordinators collected materials characterizing the existing practice of </w:t>
      </w:r>
      <w:r w:rsidR="00A03982">
        <w:rPr>
          <w:color w:val="1A1718"/>
        </w:rPr>
        <w:t>interaction</w:t>
      </w:r>
      <w:r w:rsidRPr="006C2AF3">
        <w:rPr>
          <w:color w:val="1A1718"/>
        </w:rPr>
        <w:t xml:space="preserve"> between the authorities, industrial corporations, nongovernmental organiz</w:t>
      </w:r>
      <w:r w:rsidRPr="006C2AF3">
        <w:rPr>
          <w:color w:val="1A1718"/>
        </w:rPr>
        <w:t>a</w:t>
      </w:r>
      <w:r w:rsidRPr="006C2AF3">
        <w:rPr>
          <w:color w:val="1A1718"/>
        </w:rPr>
        <w:t>tions and business entities of small-in-numbers indigenous peoples of the North</w:t>
      </w:r>
      <w:r w:rsidR="00767CCC" w:rsidRPr="006C2AF3">
        <w:rPr>
          <w:color w:val="1A1718"/>
        </w:rPr>
        <w:t xml:space="preserve"> in the area of env</w:t>
      </w:r>
      <w:r w:rsidR="00767CCC" w:rsidRPr="006C2AF3">
        <w:rPr>
          <w:color w:val="1A1718"/>
        </w:rPr>
        <w:t>i</w:t>
      </w:r>
      <w:r w:rsidR="00767CCC" w:rsidRPr="006C2AF3">
        <w:rPr>
          <w:color w:val="1A1718"/>
        </w:rPr>
        <w:t>ronmental co-management in three model regions including the operation of the</w:t>
      </w:r>
      <w:r w:rsidR="007B30F5" w:rsidRPr="006C2AF3">
        <w:rPr>
          <w:color w:val="1A1718"/>
        </w:rPr>
        <w:t xml:space="preserve"> territories of</w:t>
      </w:r>
      <w:r w:rsidR="00767CCC" w:rsidRPr="006C2AF3">
        <w:rPr>
          <w:color w:val="1A1718"/>
        </w:rPr>
        <w:t xml:space="preserve"> trad</w:t>
      </w:r>
      <w:r w:rsidR="00767CCC" w:rsidRPr="006C2AF3">
        <w:rPr>
          <w:color w:val="1A1718"/>
        </w:rPr>
        <w:t>i</w:t>
      </w:r>
      <w:r w:rsidR="00767CCC" w:rsidRPr="006C2AF3">
        <w:rPr>
          <w:color w:val="1A1718"/>
        </w:rPr>
        <w:t xml:space="preserve">tional nature use of regional importance in the Nenets AO. </w:t>
      </w:r>
      <w:r w:rsidR="002D45C6" w:rsidRPr="006C2AF3">
        <w:rPr>
          <w:color w:val="1A1718"/>
        </w:rPr>
        <w:t>It was found that in the three model r</w:t>
      </w:r>
      <w:r w:rsidR="002D45C6" w:rsidRPr="006C2AF3">
        <w:rPr>
          <w:color w:val="1A1718"/>
        </w:rPr>
        <w:t>e</w:t>
      </w:r>
      <w:r w:rsidR="002D45C6" w:rsidRPr="006C2AF3">
        <w:rPr>
          <w:color w:val="1A1718"/>
        </w:rPr>
        <w:t>gions, the environmental co-management regional legislation is well ahead of the federal level le</w:t>
      </w:r>
      <w:r w:rsidR="002D45C6" w:rsidRPr="006C2AF3">
        <w:rPr>
          <w:color w:val="1A1718"/>
        </w:rPr>
        <w:t>g</w:t>
      </w:r>
      <w:r w:rsidR="002D45C6" w:rsidRPr="006C2AF3">
        <w:rPr>
          <w:color w:val="1A1718"/>
        </w:rPr>
        <w:t xml:space="preserve">islation, while the existing practice of agreements and contracts between the authorities, extracting companies and indigenous people organizations allows – though indirectly – </w:t>
      </w:r>
      <w:r w:rsidR="00A03982">
        <w:rPr>
          <w:color w:val="1A1718"/>
        </w:rPr>
        <w:t xml:space="preserve">recognizing </w:t>
      </w:r>
      <w:r w:rsidR="002D45C6" w:rsidRPr="006C2AF3">
        <w:rPr>
          <w:color w:val="1A1718"/>
        </w:rPr>
        <w:t>the inte</w:t>
      </w:r>
      <w:r w:rsidR="002D45C6" w:rsidRPr="006C2AF3">
        <w:rPr>
          <w:color w:val="1A1718"/>
        </w:rPr>
        <w:t>r</w:t>
      </w:r>
      <w:r w:rsidR="002D45C6" w:rsidRPr="006C2AF3">
        <w:rPr>
          <w:color w:val="1A1718"/>
        </w:rPr>
        <w:t xml:space="preserve">ests of the indigenous peoples. But </w:t>
      </w:r>
      <w:r w:rsidR="00424F5D">
        <w:rPr>
          <w:color w:val="1A1718"/>
        </w:rPr>
        <w:t xml:space="preserve">regional initiatives are inhibited by </w:t>
      </w:r>
      <w:r w:rsidR="002D45C6" w:rsidRPr="006C2AF3">
        <w:rPr>
          <w:color w:val="1A1718"/>
        </w:rPr>
        <w:t xml:space="preserve">lack of the corresponding provisions in the federal </w:t>
      </w:r>
      <w:r w:rsidR="007F6511" w:rsidRPr="006C2AF3">
        <w:rPr>
          <w:color w:val="1A1718"/>
        </w:rPr>
        <w:t xml:space="preserve">legislation, mechanisms and methodologies approved at the federal level. Some regional initiatives and the federal laws themselves are subject to gradual recession. </w:t>
      </w:r>
      <w:r w:rsidR="00652766" w:rsidRPr="006C2AF3">
        <w:rPr>
          <w:color w:val="1A1718"/>
        </w:rPr>
        <w:t xml:space="preserve">Also, the existing socioeconomic agreements and contracts do not pay much attention to an environmental component. </w:t>
      </w:r>
      <w:r w:rsidR="00276553" w:rsidRPr="006C2AF3">
        <w:rPr>
          <w:color w:val="1A1718"/>
        </w:rPr>
        <w:t>The Project experts developed improvement recommendations for the federal and r</w:t>
      </w:r>
      <w:r w:rsidR="00276553" w:rsidRPr="006C2AF3">
        <w:rPr>
          <w:color w:val="1A1718"/>
        </w:rPr>
        <w:t>e</w:t>
      </w:r>
      <w:r w:rsidR="00276553" w:rsidRPr="006C2AF3">
        <w:rPr>
          <w:color w:val="1A1718"/>
        </w:rPr>
        <w:t>gional legislation, as well as methodologies and draft regional regulations</w:t>
      </w:r>
      <w:r w:rsidR="00B71A44" w:rsidRPr="006C2AF3">
        <w:rPr>
          <w:color w:val="1A1718"/>
        </w:rPr>
        <w:t xml:space="preserve"> as new effective legal and economic mechanisms </w:t>
      </w:r>
      <w:r w:rsidR="00A24E4C" w:rsidRPr="006C2AF3">
        <w:rPr>
          <w:color w:val="1A1718"/>
        </w:rPr>
        <w:t xml:space="preserve">to balance the interests of the extracting companies and indigenous peoples in managing economic and environmental problems while preserving traditional lifestyles and </w:t>
      </w:r>
      <w:r w:rsidR="00D86A58" w:rsidRPr="006C2AF3">
        <w:rPr>
          <w:color w:val="1A1718"/>
        </w:rPr>
        <w:t>terr</w:t>
      </w:r>
      <w:r w:rsidR="00D86A58" w:rsidRPr="006C2AF3">
        <w:rPr>
          <w:color w:val="1A1718"/>
        </w:rPr>
        <w:t>i</w:t>
      </w:r>
      <w:r w:rsidR="00D86A58" w:rsidRPr="006C2AF3">
        <w:rPr>
          <w:color w:val="1A1718"/>
        </w:rPr>
        <w:t xml:space="preserve">tories of the </w:t>
      </w:r>
      <w:r w:rsidR="00A24E4C" w:rsidRPr="006C2AF3">
        <w:rPr>
          <w:color w:val="1A1718"/>
        </w:rPr>
        <w:t>indigenous people</w:t>
      </w:r>
      <w:r w:rsidR="00D86A58" w:rsidRPr="006C2AF3">
        <w:rPr>
          <w:color w:val="1A1718"/>
        </w:rPr>
        <w:t>s.</w:t>
      </w:r>
    </w:p>
    <w:p w:rsidR="00CC71FD" w:rsidRPr="0022372D" w:rsidRDefault="00D86A58" w:rsidP="007877EB">
      <w:pPr>
        <w:jc w:val="both"/>
      </w:pPr>
      <w:r w:rsidRPr="0022372D">
        <w:t>The Demonstration Project tested a methodology for training indigenous peoples</w:t>
      </w:r>
      <w:r w:rsidR="00D81BC1" w:rsidRPr="0022372D">
        <w:t xml:space="preserve"> in the use of trad</w:t>
      </w:r>
      <w:r w:rsidR="00D81BC1" w:rsidRPr="0022372D">
        <w:t>i</w:t>
      </w:r>
      <w:r w:rsidR="00D81BC1" w:rsidRPr="0022372D">
        <w:t>tional knowledge to map territories of traditional nature use. The database of information collected under this methodology will facilitate ethno-ecological monitoring.</w:t>
      </w:r>
      <w:r w:rsidR="000C7C36" w:rsidRPr="0022372D">
        <w:t xml:space="preserve"> The Project also tested guid</w:t>
      </w:r>
      <w:r w:rsidR="000C7C36" w:rsidRPr="0022372D">
        <w:t>e</w:t>
      </w:r>
      <w:r w:rsidR="000C7C36" w:rsidRPr="0022372D">
        <w:t>lines</w:t>
      </w:r>
      <w:r w:rsidR="00A24E4C" w:rsidRPr="0022372D">
        <w:t xml:space="preserve"> </w:t>
      </w:r>
      <w:r w:rsidR="002E550F" w:rsidRPr="0022372D">
        <w:t xml:space="preserve">to assess the quality of lands, which are native territories of the indigenous people of the North, Siberia, and Far East of the </w:t>
      </w:r>
      <w:smartTag w:uri="urn:schemas-microsoft-com:office:smarttags" w:element="place">
        <w:smartTag w:uri="urn:schemas-microsoft-com:office:smarttags" w:element="country-region">
          <w:r w:rsidR="002E550F" w:rsidRPr="0022372D">
            <w:t>Russian Federation</w:t>
          </w:r>
        </w:smartTag>
      </w:smartTag>
      <w:r w:rsidR="002E550F" w:rsidRPr="0022372D">
        <w:t>, as well as to map the boundaries of the terr</w:t>
      </w:r>
      <w:r w:rsidR="002E550F" w:rsidRPr="0022372D">
        <w:t>i</w:t>
      </w:r>
      <w:r w:rsidR="002E550F" w:rsidRPr="0022372D">
        <w:t>tories of traditional nature use. Guidelines were also offered to determine the amount of damage to the users of lands and other natural resources in the indigenous people communities</w:t>
      </w:r>
      <w:r w:rsidR="00BB3648" w:rsidRPr="0022372D">
        <w:t xml:space="preserve"> and in the areas of traditional lifestyle of the small-in-numbers indigenous peoples of the North, Siberia, and the Far East of the </w:t>
      </w:r>
      <w:smartTag w:uri="urn:schemas-microsoft-com:office:smarttags" w:element="place">
        <w:smartTag w:uri="urn:schemas-microsoft-com:office:smarttags" w:element="country-region">
          <w:r w:rsidR="00BB3648" w:rsidRPr="0022372D">
            <w:t>Russian Federation</w:t>
          </w:r>
        </w:smartTag>
      </w:smartTag>
      <w:r w:rsidR="00BB3648" w:rsidRPr="0022372D">
        <w:t>.</w:t>
      </w:r>
    </w:p>
    <w:p w:rsidR="007B201F" w:rsidRPr="00933174" w:rsidRDefault="007B201F" w:rsidP="007877EB">
      <w:pPr>
        <w:jc w:val="both"/>
      </w:pPr>
    </w:p>
    <w:p w:rsidR="003524E9" w:rsidRPr="0022372D" w:rsidRDefault="007D18E6" w:rsidP="007877EB">
      <w:pPr>
        <w:jc w:val="both"/>
      </w:pPr>
      <w:r w:rsidRPr="0022372D">
        <w:t>A Guide was prepared to help establish a territory of traditional nature use (TTNU). For the territ</w:t>
      </w:r>
      <w:r w:rsidRPr="0022372D">
        <w:t>o</w:t>
      </w:r>
      <w:r w:rsidRPr="0022372D">
        <w:t>ries of traditional nature use co-management model, the Project proposed a TTNU Coordination Council, which is a coordination body to ensure integrity of management and control across the te</w:t>
      </w:r>
      <w:r w:rsidRPr="0022372D">
        <w:t>r</w:t>
      </w:r>
      <w:r w:rsidRPr="0022372D">
        <w:t>ritories of traditional nature use</w:t>
      </w:r>
      <w:r w:rsidR="003524E9" w:rsidRPr="0022372D">
        <w:t xml:space="preserve"> with due regard to the traditions and customs of indigenous peoples. </w:t>
      </w:r>
    </w:p>
    <w:p w:rsidR="007B201F" w:rsidRPr="00933174" w:rsidRDefault="00E50C66" w:rsidP="007B201F">
      <w:pPr>
        <w:jc w:val="both"/>
        <w:rPr>
          <w:sz w:val="22"/>
          <w:szCs w:val="22"/>
        </w:rPr>
      </w:pPr>
      <w:r>
        <w:rPr>
          <w:noProof/>
          <w:lang w:val="ru-RU"/>
        </w:rPr>
        <w:lastRenderedPageBreak/>
        <w:drawing>
          <wp:inline distT="0" distB="0" distL="0" distR="0">
            <wp:extent cx="6115050" cy="4591050"/>
            <wp:effectExtent l="19050" t="0" r="0" b="0"/>
            <wp:docPr id="7" name="Рисунок 7" descr="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1"/>
                    <pic:cNvPicPr>
                      <a:picLocks noChangeAspect="1" noChangeArrowheads="1"/>
                    </pic:cNvPicPr>
                  </pic:nvPicPr>
                  <pic:blipFill>
                    <a:blip r:embed="rId16" cstate="print"/>
                    <a:srcRect/>
                    <a:stretch>
                      <a:fillRect/>
                    </a:stretch>
                  </pic:blipFill>
                  <pic:spPr bwMode="auto">
                    <a:xfrm>
                      <a:off x="0" y="0"/>
                      <a:ext cx="6115050" cy="4591050"/>
                    </a:xfrm>
                    <a:prstGeom prst="rect">
                      <a:avLst/>
                    </a:prstGeom>
                    <a:noFill/>
                    <a:ln w="9525">
                      <a:noFill/>
                      <a:miter lim="800000"/>
                      <a:headEnd/>
                      <a:tailEnd/>
                    </a:ln>
                  </pic:spPr>
                </pic:pic>
              </a:graphicData>
            </a:graphic>
          </wp:inline>
        </w:drawing>
      </w:r>
      <w:r w:rsidR="007B201F" w:rsidRPr="00CC5185">
        <w:br/>
      </w:r>
      <w:r w:rsidR="007B201F" w:rsidRPr="007B201F">
        <w:rPr>
          <w:b/>
          <w:sz w:val="22"/>
          <w:szCs w:val="22"/>
          <w:lang w:val="en-GB"/>
        </w:rPr>
        <w:t>Figure 1.</w:t>
      </w:r>
      <w:r w:rsidR="007B201F" w:rsidRPr="007B201F">
        <w:rPr>
          <w:sz w:val="22"/>
          <w:szCs w:val="22"/>
          <w:lang w:val="en-GB"/>
        </w:rPr>
        <w:t xml:space="preserve"> Training Indigenous Peoples in the Use of Traditional Knowledge for Mapping Territories of Tr</w:t>
      </w:r>
      <w:r w:rsidR="007B201F" w:rsidRPr="007B201F">
        <w:rPr>
          <w:sz w:val="22"/>
          <w:szCs w:val="22"/>
          <w:lang w:val="en-GB"/>
        </w:rPr>
        <w:t>a</w:t>
      </w:r>
      <w:r w:rsidR="007B201F" w:rsidRPr="007B201F">
        <w:rPr>
          <w:sz w:val="22"/>
          <w:szCs w:val="22"/>
          <w:lang w:val="en-GB"/>
        </w:rPr>
        <w:t>ditional Nature use</w:t>
      </w:r>
    </w:p>
    <w:p w:rsidR="003524E9" w:rsidRPr="0022372D" w:rsidRDefault="003524E9" w:rsidP="007877EB">
      <w:pPr>
        <w:jc w:val="both"/>
      </w:pPr>
    </w:p>
    <w:p w:rsidR="00830577" w:rsidRPr="0022372D" w:rsidRDefault="003524E9" w:rsidP="007877EB">
      <w:pPr>
        <w:jc w:val="both"/>
      </w:pPr>
      <w:r w:rsidRPr="0022372D">
        <w:t xml:space="preserve">For a model of a forum or platform to coordinate local self-governments, executive and legislative </w:t>
      </w:r>
      <w:r w:rsidR="00410EDA" w:rsidRPr="0022372D">
        <w:t xml:space="preserve">authorities at the regional level, designated state environmental authorities, and nongovernmental organizations of the small-in-numbers indigenous peoples of the North, the Project proposed an </w:t>
      </w:r>
      <w:r w:rsidR="00424F5D" w:rsidRPr="0022372D">
        <w:t xml:space="preserve">ethno-ecological council </w:t>
      </w:r>
      <w:r w:rsidR="00410EDA" w:rsidRPr="0022372D">
        <w:t xml:space="preserve">as an environmental co-management </w:t>
      </w:r>
      <w:r w:rsidR="00243288" w:rsidRPr="0022372D">
        <w:t xml:space="preserve">model </w:t>
      </w:r>
      <w:r w:rsidR="00410EDA" w:rsidRPr="0022372D">
        <w:t>in the indigenous communities and territories of traditional nature use</w:t>
      </w:r>
      <w:r w:rsidR="00243288" w:rsidRPr="0022372D">
        <w:t xml:space="preserve">. </w:t>
      </w:r>
      <w:r w:rsidR="00410EDA" w:rsidRPr="0022372D">
        <w:t>The ethno-ecological councils were established in two mo</w:t>
      </w:r>
      <w:r w:rsidR="00410EDA" w:rsidRPr="0022372D">
        <w:t>d</w:t>
      </w:r>
      <w:r w:rsidR="00410EDA" w:rsidRPr="0022372D">
        <w:t xml:space="preserve">el regions, i.e. </w:t>
      </w:r>
      <w:r w:rsidR="00243288" w:rsidRPr="0022372D">
        <w:t>in</w:t>
      </w:r>
      <w:r w:rsidR="00410EDA" w:rsidRPr="0022372D">
        <w:t xml:space="preserve"> </w:t>
      </w:r>
      <w:r w:rsidR="00243288" w:rsidRPr="0022372D">
        <w:t xml:space="preserve">Yamal-Nenets Autonomous </w:t>
      </w:r>
      <w:r w:rsidR="00D82571" w:rsidRPr="0022372D">
        <w:t>Okrug</w:t>
      </w:r>
      <w:r w:rsidR="00243288" w:rsidRPr="0022372D">
        <w:t xml:space="preserve"> (YANAO) and </w:t>
      </w:r>
      <w:smartTag w:uri="urn:schemas-microsoft-com:office:smarttags" w:element="place">
        <w:smartTag w:uri="urn:schemas-microsoft-com:office:smarttags" w:element="PlaceType">
          <w:r w:rsidR="00243288" w:rsidRPr="0022372D">
            <w:t>Republic</w:t>
          </w:r>
        </w:smartTag>
        <w:r w:rsidR="00243288" w:rsidRPr="0022372D">
          <w:t xml:space="preserve"> of </w:t>
        </w:r>
        <w:smartTag w:uri="urn:schemas-microsoft-com:office:smarttags" w:element="PlaceName">
          <w:r w:rsidR="00243288" w:rsidRPr="0022372D">
            <w:t>Sakha</w:t>
          </w:r>
        </w:smartTag>
      </w:smartTag>
      <w:r w:rsidR="00243288" w:rsidRPr="0022372D">
        <w:t xml:space="preserve"> (Yakutia).</w:t>
      </w:r>
    </w:p>
    <w:p w:rsidR="001E02DC" w:rsidRPr="0022372D" w:rsidRDefault="001E02DC" w:rsidP="007877EB">
      <w:pPr>
        <w:jc w:val="both"/>
      </w:pPr>
    </w:p>
    <w:p w:rsidR="00FF1FA6" w:rsidRPr="0022372D" w:rsidRDefault="00D82571" w:rsidP="007877EB">
      <w:pPr>
        <w:jc w:val="both"/>
      </w:pPr>
      <w:r w:rsidRPr="0022372D">
        <w:t>The</w:t>
      </w:r>
      <w:r w:rsidR="00FC6565">
        <w:t xml:space="preserve"> i</w:t>
      </w:r>
      <w:r w:rsidR="00830577" w:rsidRPr="0022372D">
        <w:t>deas, methods and practical experience of</w:t>
      </w:r>
      <w:r w:rsidRPr="0022372D">
        <w:t xml:space="preserve"> </w:t>
      </w:r>
      <w:r w:rsidR="00830577" w:rsidRPr="0022372D">
        <w:t>the</w:t>
      </w:r>
      <w:r w:rsidRPr="0022372D">
        <w:t xml:space="preserve"> </w:t>
      </w:r>
      <w:r w:rsidR="00830577" w:rsidRPr="0022372D">
        <w:t>Demonstration</w:t>
      </w:r>
      <w:r w:rsidRPr="0022372D">
        <w:t xml:space="preserve"> Project </w:t>
      </w:r>
      <w:r w:rsidR="00830577" w:rsidRPr="0022372D">
        <w:t xml:space="preserve">were used </w:t>
      </w:r>
      <w:r w:rsidRPr="0022372D">
        <w:t xml:space="preserve">to develop </w:t>
      </w:r>
      <w:r w:rsidR="00830577" w:rsidRPr="0022372D">
        <w:t xml:space="preserve">the </w:t>
      </w:r>
      <w:r w:rsidRPr="0022372D">
        <w:t>proposed federal law “Protec</w:t>
      </w:r>
      <w:r w:rsidR="00830577" w:rsidRPr="0022372D">
        <w:t xml:space="preserve">tion of </w:t>
      </w:r>
      <w:r w:rsidR="00FF1FA6" w:rsidRPr="0022372D">
        <w:t xml:space="preserve">Original Habitat, </w:t>
      </w:r>
      <w:smartTag w:uri="urn:schemas-microsoft-com:office:smarttags" w:element="Street">
        <w:smartTag w:uri="urn:schemas-microsoft-com:office:smarttags" w:element="address">
          <w:r w:rsidR="00FF1FA6" w:rsidRPr="0022372D">
            <w:t>Traditional Way</w:t>
          </w:r>
        </w:smartTag>
      </w:smartTag>
      <w:r w:rsidR="00FF1FA6" w:rsidRPr="0022372D">
        <w:t xml:space="preserve"> </w:t>
      </w:r>
      <w:r w:rsidR="00830577" w:rsidRPr="0022372D">
        <w:t xml:space="preserve">of </w:t>
      </w:r>
      <w:r w:rsidR="00FF1FA6" w:rsidRPr="0022372D">
        <w:t xml:space="preserve">Life </w:t>
      </w:r>
      <w:r w:rsidR="00830577" w:rsidRPr="0022372D">
        <w:t xml:space="preserve">and </w:t>
      </w:r>
      <w:r w:rsidR="00FF1FA6" w:rsidRPr="0022372D">
        <w:t>Traditional N</w:t>
      </w:r>
      <w:r w:rsidR="00FF1FA6" w:rsidRPr="0022372D">
        <w:t>a</w:t>
      </w:r>
      <w:r w:rsidR="00FF1FA6" w:rsidRPr="0022372D">
        <w:t xml:space="preserve">ture Use of the </w:t>
      </w:r>
      <w:smartTag w:uri="urn:schemas-microsoft-com:office:smarttags" w:element="country-region">
        <w:smartTag w:uri="urn:schemas-microsoft-com:office:smarttags" w:element="place">
          <w:r w:rsidR="00FF1FA6" w:rsidRPr="0022372D">
            <w:t>Russian Fed</w:t>
          </w:r>
          <w:r w:rsidR="00830577" w:rsidRPr="0022372D">
            <w:t>eration</w:t>
          </w:r>
        </w:smartTag>
      </w:smartTag>
      <w:r w:rsidR="00830577" w:rsidRPr="0022372D">
        <w:t xml:space="preserve">’s </w:t>
      </w:r>
      <w:r w:rsidR="00FF1FA6" w:rsidRPr="0022372D">
        <w:t>Small-Numbered Indigenous Peoples</w:t>
      </w:r>
      <w:r w:rsidR="00830577" w:rsidRPr="0022372D">
        <w:t>”</w:t>
      </w:r>
      <w:r w:rsidR="00FF1FA6" w:rsidRPr="0022372D">
        <w:t>.</w:t>
      </w:r>
    </w:p>
    <w:p w:rsidR="00FF1FA6" w:rsidRPr="0022372D" w:rsidRDefault="00FF1FA6" w:rsidP="007877EB">
      <w:pPr>
        <w:jc w:val="both"/>
      </w:pPr>
      <w:r w:rsidRPr="0022372D">
        <w:t>As proposed by the Demonstration Project experts, the proposed law included the following prov</w:t>
      </w:r>
      <w:r w:rsidRPr="0022372D">
        <w:t>i</w:t>
      </w:r>
      <w:r w:rsidRPr="0022372D">
        <w:t>sions: (i) identifying the indigenous people communities</w:t>
      </w:r>
      <w:r w:rsidR="00147009" w:rsidRPr="0022372D">
        <w:t xml:space="preserve"> and territories of traditional economic a</w:t>
      </w:r>
      <w:r w:rsidR="00147009" w:rsidRPr="0022372D">
        <w:t>c</w:t>
      </w:r>
      <w:r w:rsidR="00147009" w:rsidRPr="0022372D">
        <w:t xml:space="preserve">tivities of indigenous peoples; (ii) establishing and zoning the indigenous people communities and territories of traditional economic activities of indigenous peoples; (iii) ethnological expert review of the projects to be implemented in the territories of traditional nature use; (iv) developing co-management </w:t>
      </w:r>
      <w:r w:rsidR="0067247C" w:rsidRPr="0022372D">
        <w:t>with the participation of indigenous peoples in the indigenous people communities and territories of traditional economic activities of indigenous peoples, as well as in the territories of traditional nature use, and other provisions. The same ideas were laid down as a basis for legislative initiatives proposed for the improvement of the regional legislation in the three model regions of the Demonstration Project. These ideas were discussed by all the stakeholders in the regional wor</w:t>
      </w:r>
      <w:r w:rsidR="0067247C" w:rsidRPr="0022372D">
        <w:t>k</w:t>
      </w:r>
      <w:r w:rsidR="0067247C" w:rsidRPr="0022372D">
        <w:t xml:space="preserve">shops and round tables. </w:t>
      </w:r>
    </w:p>
    <w:p w:rsidR="00F31963" w:rsidRPr="0022372D" w:rsidRDefault="00F31963" w:rsidP="007877EB">
      <w:pPr>
        <w:jc w:val="both"/>
      </w:pPr>
    </w:p>
    <w:p w:rsidR="00F31963" w:rsidRPr="0022372D" w:rsidRDefault="00F31963" w:rsidP="007877EB">
      <w:pPr>
        <w:jc w:val="both"/>
      </w:pPr>
      <w:r w:rsidRPr="0022372D">
        <w:lastRenderedPageBreak/>
        <w:t xml:space="preserve">The Round Tables recommended disseminating the experience of the Demonstration Project in the other districts of these constituent subjects of the </w:t>
      </w:r>
      <w:smartTag w:uri="urn:schemas-microsoft-com:office:smarttags" w:element="place">
        <w:smartTag w:uri="urn:schemas-microsoft-com:office:smarttags" w:element="country-region">
          <w:r w:rsidRPr="0022372D">
            <w:t>Russian Federation</w:t>
          </w:r>
        </w:smartTag>
      </w:smartTag>
      <w:r w:rsidRPr="0022372D">
        <w:t>.</w:t>
      </w:r>
    </w:p>
    <w:p w:rsidR="00F31963" w:rsidRPr="0022372D" w:rsidRDefault="00F31963" w:rsidP="007877EB">
      <w:pPr>
        <w:jc w:val="both"/>
      </w:pPr>
    </w:p>
    <w:p w:rsidR="00F31963" w:rsidRPr="0022372D" w:rsidRDefault="00F31963" w:rsidP="007877EB">
      <w:pPr>
        <w:jc w:val="both"/>
      </w:pPr>
      <w:r w:rsidRPr="0022372D">
        <w:t xml:space="preserve">Also, </w:t>
      </w:r>
      <w:r w:rsidR="00FB7CFB" w:rsidRPr="0022372D">
        <w:t>in the course of</w:t>
      </w:r>
      <w:r w:rsidRPr="0022372D">
        <w:t xml:space="preserve"> the Project implementation, </w:t>
      </w:r>
      <w:r w:rsidR="00EB52DA" w:rsidRPr="0022372D">
        <w:t>its preliminary outcomes were presented at inte</w:t>
      </w:r>
      <w:r w:rsidR="00EB52DA" w:rsidRPr="0022372D">
        <w:t>r</w:t>
      </w:r>
      <w:r w:rsidR="00EB52DA" w:rsidRPr="0022372D">
        <w:t>national (</w:t>
      </w:r>
      <w:smartTag w:uri="urn:schemas-microsoft-com:office:smarttags" w:element="City">
        <w:r w:rsidR="00EB52DA" w:rsidRPr="0022372D">
          <w:t>Geneva</w:t>
        </w:r>
      </w:smartTag>
      <w:r w:rsidR="00EB52DA" w:rsidRPr="0022372D">
        <w:t xml:space="preserve">, </w:t>
      </w:r>
      <w:smartTag w:uri="urn:schemas-microsoft-com:office:smarttags" w:element="City">
        <w:r w:rsidR="00EB52DA" w:rsidRPr="0022372D">
          <w:t>Khabarovsk</w:t>
        </w:r>
      </w:smartTag>
      <w:r w:rsidR="00EB52DA" w:rsidRPr="0022372D">
        <w:t>) and regional (</w:t>
      </w:r>
      <w:smartTag w:uri="urn:schemas-microsoft-com:office:smarttags" w:element="City">
        <w:r w:rsidR="00EB52DA" w:rsidRPr="0022372D">
          <w:t>Murmansk</w:t>
        </w:r>
      </w:smartTag>
      <w:r w:rsidR="00EB52DA" w:rsidRPr="0022372D">
        <w:t xml:space="preserve">, </w:t>
      </w:r>
      <w:smartTag w:uri="urn:schemas-microsoft-com:office:smarttags" w:element="place">
        <w:smartTag w:uri="urn:schemas-microsoft-com:office:smarttags" w:element="City">
          <w:r w:rsidR="00EB52DA" w:rsidRPr="0022372D">
            <w:t>Syktyvkar</w:t>
          </w:r>
        </w:smartTag>
      </w:smartTag>
      <w:r w:rsidR="00EB52DA" w:rsidRPr="0022372D">
        <w:t xml:space="preserve">, Petropavlovsk-Kamchatsky, Yuzhno-Sakhalinks) workshops and meetings attracting the interest of the authorities, corporations, and nongovernmental organizations of small-in-numbers indigenous peoples of the North. </w:t>
      </w:r>
      <w:r w:rsidR="00FB7CFB" w:rsidRPr="0022372D">
        <w:t xml:space="preserve">The Demonstration Project experts received proposals to prepare projects for implementation of some ideas in Murmansk Oblast, the </w:t>
      </w:r>
      <w:smartTag w:uri="urn:schemas-microsoft-com:office:smarttags" w:element="place">
        <w:smartTag w:uri="urn:schemas-microsoft-com:office:smarttags" w:element="PlaceName">
          <w:r w:rsidR="00FB7CFB" w:rsidRPr="0022372D">
            <w:t>Komi</w:t>
          </w:r>
        </w:smartTag>
        <w:r w:rsidR="00FB7CFB" w:rsidRPr="0022372D">
          <w:t xml:space="preserve"> </w:t>
        </w:r>
        <w:smartTag w:uri="urn:schemas-microsoft-com:office:smarttags" w:element="PlaceType">
          <w:r w:rsidR="00FB7CFB" w:rsidRPr="0022372D">
            <w:t>Republic</w:t>
          </w:r>
        </w:smartTag>
      </w:smartTag>
      <w:r w:rsidR="00FB7CFB" w:rsidRPr="0022372D">
        <w:t xml:space="preserve">, and Sakhalin Oblast. </w:t>
      </w:r>
    </w:p>
    <w:p w:rsidR="00F31963" w:rsidRPr="0022372D" w:rsidRDefault="00F31963" w:rsidP="007877EB">
      <w:pPr>
        <w:jc w:val="both"/>
      </w:pPr>
    </w:p>
    <w:p w:rsidR="00275C72" w:rsidRPr="0022372D" w:rsidRDefault="00275C72" w:rsidP="007877EB">
      <w:pPr>
        <w:jc w:val="both"/>
      </w:pPr>
      <w:r w:rsidRPr="0022372D">
        <w:t xml:space="preserve">All the analytical materials and guidelines developed </w:t>
      </w:r>
      <w:r w:rsidR="00A57C0A">
        <w:t xml:space="preserve">under </w:t>
      </w:r>
      <w:r w:rsidRPr="0022372D">
        <w:t xml:space="preserve">the Demonstration Project are published </w:t>
      </w:r>
      <w:r w:rsidR="00A57C0A">
        <w:t>and</w:t>
      </w:r>
      <w:r w:rsidRPr="0022372D">
        <w:t xml:space="preserve"> could be used in other regions of the </w:t>
      </w:r>
      <w:smartTag w:uri="urn:schemas-microsoft-com:office:smarttags" w:element="country-region">
        <w:smartTag w:uri="urn:schemas-microsoft-com:office:smarttags" w:element="place">
          <w:r w:rsidRPr="0022372D">
            <w:t>Russian Federation</w:t>
          </w:r>
        </w:smartTag>
      </w:smartTag>
      <w:r w:rsidRPr="0022372D">
        <w:t>.</w:t>
      </w:r>
    </w:p>
    <w:p w:rsidR="00A73548" w:rsidRPr="002B7AB3" w:rsidRDefault="00A73548" w:rsidP="007877EB">
      <w:pPr>
        <w:jc w:val="both"/>
        <w:rPr>
          <w:sz w:val="28"/>
          <w:szCs w:val="28"/>
        </w:rPr>
      </w:pPr>
    </w:p>
    <w:p w:rsidR="00275C72" w:rsidRPr="00E80716" w:rsidRDefault="00275C72" w:rsidP="007877EB">
      <w:pPr>
        <w:jc w:val="both"/>
      </w:pPr>
    </w:p>
    <w:p w:rsidR="00275C72" w:rsidRPr="00303A26" w:rsidRDefault="00264E57" w:rsidP="007877EB">
      <w:pPr>
        <w:pStyle w:val="2"/>
        <w:jc w:val="both"/>
        <w:rPr>
          <w:rFonts w:ascii="Times New Roman" w:hAnsi="Times New Roman"/>
        </w:rPr>
      </w:pPr>
      <w:bookmarkStart w:id="9" w:name="_Toc293004188"/>
      <w:r w:rsidRPr="00303A26">
        <w:rPr>
          <w:rFonts w:ascii="Times New Roman" w:hAnsi="Times New Roman"/>
        </w:rPr>
        <w:t xml:space="preserve">2.2. </w:t>
      </w:r>
      <w:r w:rsidR="00275C72" w:rsidRPr="00303A26">
        <w:rPr>
          <w:rFonts w:ascii="Times New Roman" w:hAnsi="Times New Roman"/>
        </w:rPr>
        <w:t xml:space="preserve">Environmental Remediation of Decommissioned Military Bases on </w:t>
      </w:r>
      <w:smartTag w:uri="urn:schemas-microsoft-com:office:smarttags" w:element="place">
        <w:r w:rsidR="00275C72" w:rsidRPr="00303A26">
          <w:rPr>
            <w:rFonts w:ascii="Times New Roman" w:hAnsi="Times New Roman"/>
          </w:rPr>
          <w:t>Franz J</w:t>
        </w:r>
        <w:r w:rsidR="00275C72" w:rsidRPr="00303A26">
          <w:rPr>
            <w:rFonts w:ascii="Times New Roman" w:hAnsi="Times New Roman"/>
          </w:rPr>
          <w:t>o</w:t>
        </w:r>
        <w:r w:rsidR="00275C72" w:rsidRPr="00303A26">
          <w:rPr>
            <w:rFonts w:ascii="Times New Roman" w:hAnsi="Times New Roman"/>
          </w:rPr>
          <w:t>sef Land</w:t>
        </w:r>
      </w:smartTag>
      <w:r w:rsidR="003375F4" w:rsidRPr="00303A26">
        <w:rPr>
          <w:rFonts w:ascii="Times New Roman" w:hAnsi="Times New Roman"/>
        </w:rPr>
        <w:t xml:space="preserve"> Demonstration Project</w:t>
      </w:r>
      <w:bookmarkEnd w:id="9"/>
    </w:p>
    <w:p w:rsidR="00275C72" w:rsidRPr="00E80716" w:rsidRDefault="00275C72" w:rsidP="007877EB">
      <w:pPr>
        <w:jc w:val="both"/>
      </w:pPr>
    </w:p>
    <w:p w:rsidR="003375F4" w:rsidRPr="00A57C0A" w:rsidRDefault="003375F4" w:rsidP="007877EB">
      <w:pPr>
        <w:jc w:val="both"/>
        <w:rPr>
          <w:b/>
          <w:i/>
          <w:u w:val="single"/>
        </w:rPr>
      </w:pPr>
      <w:r w:rsidRPr="00A57C0A">
        <w:rPr>
          <w:b/>
          <w:i/>
          <w:u w:val="single"/>
        </w:rPr>
        <w:t>The Project Goals</w:t>
      </w:r>
    </w:p>
    <w:p w:rsidR="003375F4" w:rsidRPr="00E80716" w:rsidRDefault="003375F4" w:rsidP="007877EB">
      <w:pPr>
        <w:jc w:val="both"/>
      </w:pPr>
    </w:p>
    <w:p w:rsidR="003375F4" w:rsidRPr="00E80716" w:rsidRDefault="003C4386" w:rsidP="007877EB">
      <w:pPr>
        <w:numPr>
          <w:ilvl w:val="0"/>
          <w:numId w:val="1"/>
        </w:numPr>
        <w:jc w:val="both"/>
      </w:pPr>
      <w:r w:rsidRPr="00E80716">
        <w:t xml:space="preserve">Assessing </w:t>
      </w:r>
      <w:r w:rsidR="00F22CB6" w:rsidRPr="00E80716">
        <w:t xml:space="preserve">pollution with oil products, PAHs, </w:t>
      </w:r>
      <w:r w:rsidR="00A13422" w:rsidRPr="00E80716">
        <w:t xml:space="preserve">POPs and heavy metals, taking inventory of the pollution sources, </w:t>
      </w:r>
      <w:r w:rsidRPr="00E80716">
        <w:t>determining their quantities, state, and threats of destruction, assessing env</w:t>
      </w:r>
      <w:r w:rsidRPr="00E80716">
        <w:t>i</w:t>
      </w:r>
      <w:r w:rsidRPr="00E80716">
        <w:t>ronmental threats</w:t>
      </w:r>
      <w:r w:rsidR="003375F4" w:rsidRPr="00E80716">
        <w:t xml:space="preserve"> on the Demonstration Project sites selected </w:t>
      </w:r>
      <w:r w:rsidR="00F22CB6" w:rsidRPr="00E80716">
        <w:t>within</w:t>
      </w:r>
      <w:r w:rsidR="003375F4" w:rsidRPr="00E80716">
        <w:t xml:space="preserve"> the abandoned </w:t>
      </w:r>
      <w:r w:rsidR="00F22CB6" w:rsidRPr="00E80716">
        <w:t>airbase on Alexandra Island of the Franz-Josef Land Archipelago</w:t>
      </w:r>
      <w:r w:rsidRPr="00E80716">
        <w:t>;</w:t>
      </w:r>
    </w:p>
    <w:p w:rsidR="003C4386" w:rsidRPr="00E80716" w:rsidRDefault="003C4386" w:rsidP="007877EB">
      <w:pPr>
        <w:jc w:val="both"/>
      </w:pPr>
    </w:p>
    <w:p w:rsidR="003C4386" w:rsidRPr="00E80716" w:rsidRDefault="003C4386" w:rsidP="007877EB">
      <w:pPr>
        <w:numPr>
          <w:ilvl w:val="0"/>
          <w:numId w:val="1"/>
        </w:numPr>
        <w:jc w:val="both"/>
      </w:pPr>
      <w:r w:rsidRPr="00E80716">
        <w:t>Demonstration disposal of drums with waste oils</w:t>
      </w:r>
      <w:r w:rsidR="008535FB" w:rsidRPr="00E80716">
        <w:t>,</w:t>
      </w:r>
      <w:r w:rsidRPr="00E80716">
        <w:t xml:space="preserve"> residual fuel and lubricants including </w:t>
      </w:r>
      <w:r w:rsidR="008535FB" w:rsidRPr="00E80716">
        <w:t>activ</w:t>
      </w:r>
      <w:r w:rsidR="008535FB" w:rsidRPr="00E80716">
        <w:t>i</w:t>
      </w:r>
      <w:r w:rsidR="008535FB" w:rsidRPr="00E80716">
        <w:t xml:space="preserve">ties such as </w:t>
      </w:r>
      <w:r w:rsidRPr="00E80716">
        <w:t xml:space="preserve">draining of liquids, removal of residues, pressing of the drums, </w:t>
      </w:r>
      <w:r w:rsidR="008535FB" w:rsidRPr="00E80716">
        <w:t>their subsequent r</w:t>
      </w:r>
      <w:r w:rsidR="008535FB" w:rsidRPr="00E80716">
        <w:t>e</w:t>
      </w:r>
      <w:r w:rsidR="008535FB" w:rsidRPr="00E80716">
        <w:t>moval from the Archipelago, and utilization at enterprises of Archangelsk Oblast;</w:t>
      </w:r>
    </w:p>
    <w:p w:rsidR="008535FB" w:rsidRPr="00E80716" w:rsidRDefault="008535FB" w:rsidP="007877EB">
      <w:pPr>
        <w:jc w:val="both"/>
      </w:pPr>
    </w:p>
    <w:p w:rsidR="008535FB" w:rsidRPr="00E80716" w:rsidRDefault="008535FB" w:rsidP="007877EB">
      <w:pPr>
        <w:numPr>
          <w:ilvl w:val="0"/>
          <w:numId w:val="1"/>
        </w:numPr>
        <w:jc w:val="both"/>
      </w:pPr>
      <w:r w:rsidRPr="00E80716">
        <w:t xml:space="preserve">Assessing methods and potential </w:t>
      </w:r>
      <w:r w:rsidR="00065C64" w:rsidRPr="00E80716">
        <w:t xml:space="preserve">for the </w:t>
      </w:r>
      <w:r w:rsidR="00A57C0A">
        <w:t>mathballing</w:t>
      </w:r>
      <w:r w:rsidR="00065C64" w:rsidRPr="00E80716">
        <w:t xml:space="preserve"> of the PCB-containing equipment that is part of the airbase and air defense facilities on the selected site;  </w:t>
      </w:r>
    </w:p>
    <w:p w:rsidR="00065C64" w:rsidRPr="00E80716" w:rsidRDefault="00065C64" w:rsidP="007877EB">
      <w:pPr>
        <w:jc w:val="both"/>
      </w:pPr>
    </w:p>
    <w:p w:rsidR="00065C64" w:rsidRPr="00E80716" w:rsidRDefault="00065C64" w:rsidP="007877EB">
      <w:pPr>
        <w:numPr>
          <w:ilvl w:val="0"/>
          <w:numId w:val="1"/>
        </w:numPr>
        <w:jc w:val="both"/>
      </w:pPr>
      <w:r w:rsidRPr="00E80716">
        <w:t xml:space="preserve">Cleaning up the </w:t>
      </w:r>
      <w:r w:rsidR="00FD5795" w:rsidRPr="00E80716">
        <w:t xml:space="preserve">vacated drum storage </w:t>
      </w:r>
      <w:r w:rsidRPr="00E80716">
        <w:t>area</w:t>
      </w:r>
      <w:r w:rsidR="00FD5795" w:rsidRPr="00E80716">
        <w:t xml:space="preserve"> by using modern techniques of cleaning up ground oil contamination in the Arctic context;  </w:t>
      </w:r>
    </w:p>
    <w:p w:rsidR="00FD5795" w:rsidRPr="00E80716" w:rsidRDefault="00FD5795" w:rsidP="007877EB">
      <w:pPr>
        <w:jc w:val="both"/>
      </w:pPr>
    </w:p>
    <w:p w:rsidR="00FD5795" w:rsidRPr="00E80716" w:rsidRDefault="00FD5795" w:rsidP="007877EB">
      <w:pPr>
        <w:numPr>
          <w:ilvl w:val="0"/>
          <w:numId w:val="1"/>
        </w:numPr>
        <w:jc w:val="both"/>
      </w:pPr>
      <w:r w:rsidRPr="00E80716">
        <w:t>Developing remediation guidelines for the polluted territories of the abandoned military facil</w:t>
      </w:r>
      <w:r w:rsidRPr="00E80716">
        <w:t>i</w:t>
      </w:r>
      <w:r w:rsidRPr="00E80716">
        <w:t xml:space="preserve">ties in the Russian Arctic; </w:t>
      </w:r>
    </w:p>
    <w:p w:rsidR="003375F4" w:rsidRPr="00E80716" w:rsidRDefault="003375F4" w:rsidP="007877EB">
      <w:pPr>
        <w:jc w:val="both"/>
      </w:pPr>
    </w:p>
    <w:p w:rsidR="00FF36AA" w:rsidRPr="00E80716" w:rsidRDefault="00FF36AA" w:rsidP="007877EB">
      <w:pPr>
        <w:numPr>
          <w:ilvl w:val="0"/>
          <w:numId w:val="1"/>
        </w:numPr>
        <w:jc w:val="both"/>
      </w:pPr>
      <w:r w:rsidRPr="00E80716">
        <w:t>Taking sample for contamination before and after remediation activities in order to determine effectiveness of the cleanup technologies applied;</w:t>
      </w:r>
    </w:p>
    <w:p w:rsidR="00FF36AA" w:rsidRPr="00E80716" w:rsidRDefault="00FF36AA" w:rsidP="007877EB">
      <w:pPr>
        <w:jc w:val="both"/>
      </w:pPr>
    </w:p>
    <w:p w:rsidR="00FF36AA" w:rsidRPr="00E80716" w:rsidRDefault="00FF36AA" w:rsidP="007877EB">
      <w:pPr>
        <w:numPr>
          <w:ilvl w:val="0"/>
          <w:numId w:val="1"/>
        </w:numPr>
        <w:jc w:val="both"/>
      </w:pPr>
      <w:r w:rsidRPr="00E80716">
        <w:t xml:space="preserve">Determining legal and institutional procedures for taking the remediated territories </w:t>
      </w:r>
      <w:r w:rsidR="00B64D17" w:rsidRPr="00E80716">
        <w:t>from the j</w:t>
      </w:r>
      <w:r w:rsidR="00B64D17" w:rsidRPr="00E80716">
        <w:t>u</w:t>
      </w:r>
      <w:r w:rsidR="00B64D17" w:rsidRPr="00E80716">
        <w:t>risdiction of the Ministry of Defense and for transferring them under the jurisdiction of the Ar</w:t>
      </w:r>
      <w:r w:rsidR="00B64D17" w:rsidRPr="00E80716">
        <w:t>c</w:t>
      </w:r>
      <w:r w:rsidR="00B64D17" w:rsidRPr="00E80716">
        <w:t xml:space="preserve">hangelsk Oblast; </w:t>
      </w:r>
    </w:p>
    <w:p w:rsidR="00B64D17" w:rsidRPr="00E80716" w:rsidRDefault="00B64D17" w:rsidP="007877EB">
      <w:pPr>
        <w:jc w:val="both"/>
      </w:pPr>
    </w:p>
    <w:p w:rsidR="00B64D17" w:rsidRPr="00E80716" w:rsidRDefault="00B56949" w:rsidP="007877EB">
      <w:pPr>
        <w:jc w:val="both"/>
      </w:pPr>
      <w:r w:rsidRPr="009E78B3">
        <w:rPr>
          <w:b/>
          <w:i/>
          <w:u w:val="single"/>
        </w:rPr>
        <w:t>The Project was implemented</w:t>
      </w:r>
      <w:r w:rsidRPr="00E80716">
        <w:t xml:space="preserve"> by the non-profit organization "Polar Research Foundation (NO "P</w:t>
      </w:r>
      <w:r w:rsidRPr="00E80716">
        <w:t>o</w:t>
      </w:r>
      <w:r w:rsidRPr="00E80716">
        <w:t>lar Foundation”), which was in charge of the overall organization and coordination of the studies</w:t>
      </w:r>
      <w:r w:rsidR="009E78B3">
        <w:t>. The subcontractors included: t</w:t>
      </w:r>
      <w:r w:rsidRPr="00E80716">
        <w:t xml:space="preserve">he State Organization "State Oceanographic Institute (GU "GOIN”), </w:t>
      </w:r>
      <w:smartTag w:uri="urn:schemas-microsoft-com:office:smarttags" w:element="City">
        <w:r w:rsidRPr="00E80716">
          <w:t>Moscow</w:t>
        </w:r>
      </w:smartTag>
      <w:r w:rsidRPr="00E80716">
        <w:t xml:space="preserve">; OOO I.K.M. Engineering, </w:t>
      </w:r>
      <w:smartTag w:uri="urn:schemas-microsoft-com:office:smarttags" w:element="City">
        <w:r w:rsidRPr="00E80716">
          <w:t>St. Petersburg</w:t>
        </w:r>
      </w:smartTag>
      <w:r w:rsidRPr="00E80716">
        <w:t xml:space="preserve">; the North-West branch of "NPO Typhoon", </w:t>
      </w:r>
      <w:smartTag w:uri="urn:schemas-microsoft-com:office:smarttags" w:element="City">
        <w:r w:rsidRPr="00E80716">
          <w:t>St. Petersburg</w:t>
        </w:r>
      </w:smartTag>
      <w:r w:rsidRPr="00E80716">
        <w:t>, the North Territorial Office for Hydrometeorology and Environmental Monitoring (</w:t>
      </w:r>
      <w:smartTag w:uri="urn:schemas-microsoft-com:office:smarttags" w:element="place">
        <w:r w:rsidRPr="00E80716">
          <w:t>Northern UGMS</w:t>
        </w:r>
      </w:smartTag>
      <w:r w:rsidRPr="00E80716">
        <w:t>), Archangelsk</w:t>
      </w:r>
    </w:p>
    <w:p w:rsidR="00A504AC" w:rsidRPr="00E80716" w:rsidRDefault="00A504AC" w:rsidP="007877EB">
      <w:pPr>
        <w:jc w:val="both"/>
      </w:pPr>
    </w:p>
    <w:p w:rsidR="00A504AC" w:rsidRPr="009E78B3" w:rsidRDefault="009E78B3" w:rsidP="007877EB">
      <w:pPr>
        <w:jc w:val="both"/>
        <w:rPr>
          <w:b/>
          <w:i/>
          <w:u w:val="single"/>
        </w:rPr>
      </w:pPr>
      <w:r>
        <w:rPr>
          <w:b/>
          <w:i/>
          <w:u w:val="single"/>
        </w:rPr>
        <w:lastRenderedPageBreak/>
        <w:t>The Project Duration</w:t>
      </w:r>
    </w:p>
    <w:p w:rsidR="009E78B3" w:rsidRDefault="009E78B3" w:rsidP="007877EB">
      <w:pPr>
        <w:jc w:val="both"/>
      </w:pPr>
    </w:p>
    <w:p w:rsidR="00B64D17" w:rsidRPr="00E80716" w:rsidRDefault="00A504AC" w:rsidP="007877EB">
      <w:pPr>
        <w:jc w:val="both"/>
      </w:pPr>
      <w:r w:rsidRPr="00E80716">
        <w:t>The field works were carried out between 18 to 20 September 2007 during the run of the Michael Somov research and expedition vessel of the Northern UGMS bring</w:t>
      </w:r>
      <w:r w:rsidR="00F24F20" w:rsidRPr="00E80716">
        <w:t>ing</w:t>
      </w:r>
      <w:r w:rsidRPr="00E80716">
        <w:t xml:space="preserve"> supplies to the polar stations and carry</w:t>
      </w:r>
      <w:r w:rsidR="00F24F20" w:rsidRPr="00E80716">
        <w:t>ing</w:t>
      </w:r>
      <w:r w:rsidRPr="00E80716">
        <w:t xml:space="preserve"> out research under the 2007/2008 International Polar Year Program. </w:t>
      </w:r>
      <w:r w:rsidR="00F24F20" w:rsidRPr="00E80716">
        <w:t>Additional sa</w:t>
      </w:r>
      <w:r w:rsidR="00F24F20" w:rsidRPr="00E80716">
        <w:t>m</w:t>
      </w:r>
      <w:r w:rsidR="00F24F20" w:rsidRPr="00E80716">
        <w:t>ples were taken in 2008 during the pre-project site investigations related to the development of the detail</w:t>
      </w:r>
      <w:r w:rsidR="009E78B3">
        <w:t>ed</w:t>
      </w:r>
      <w:r w:rsidR="00F24F20" w:rsidRPr="00E80716">
        <w:t xml:space="preserve"> project of the clean up of the Alexandra’s Land area. The Project was completed in October 2009. </w:t>
      </w:r>
    </w:p>
    <w:p w:rsidR="00F24F20" w:rsidRPr="00E80716" w:rsidRDefault="00F24F20" w:rsidP="007877EB">
      <w:pPr>
        <w:jc w:val="both"/>
      </w:pPr>
    </w:p>
    <w:p w:rsidR="00F24F20" w:rsidRPr="00D80300" w:rsidRDefault="00F24F20" w:rsidP="007877EB">
      <w:pPr>
        <w:jc w:val="both"/>
        <w:rPr>
          <w:b/>
          <w:i/>
          <w:u w:val="single"/>
        </w:rPr>
      </w:pPr>
      <w:r w:rsidRPr="00D80300">
        <w:rPr>
          <w:b/>
          <w:i/>
          <w:u w:val="single"/>
        </w:rPr>
        <w:t>The Project Activities</w:t>
      </w:r>
    </w:p>
    <w:p w:rsidR="001F38FB" w:rsidRDefault="001F38FB" w:rsidP="007877EB">
      <w:pPr>
        <w:jc w:val="both"/>
      </w:pPr>
    </w:p>
    <w:p w:rsidR="00B64D17" w:rsidRPr="00E80716" w:rsidRDefault="00AA4951" w:rsidP="007877EB">
      <w:pPr>
        <w:jc w:val="both"/>
      </w:pPr>
      <w:r w:rsidRPr="00E80716">
        <w:t>Under the Demonstration Project, the activities related to the collection and utilization of empty drums</w:t>
      </w:r>
      <w:r w:rsidR="00F26940" w:rsidRPr="00E80716">
        <w:t>,</w:t>
      </w:r>
      <w:r w:rsidRPr="00E80716">
        <w:t xml:space="preserve"> drums with the residual fuel and lubricants, and </w:t>
      </w:r>
      <w:r w:rsidR="00F26940" w:rsidRPr="00E80716">
        <w:t xml:space="preserve">to </w:t>
      </w:r>
      <w:r w:rsidRPr="00E80716">
        <w:t>the cleanup of the ground from oil co</w:t>
      </w:r>
      <w:r w:rsidRPr="00E80716">
        <w:t>n</w:t>
      </w:r>
      <w:r w:rsidRPr="00E80716">
        <w:t xml:space="preserve">tamination by using </w:t>
      </w:r>
      <w:r w:rsidR="008B0CE7" w:rsidRPr="00E80716">
        <w:t>degradation</w:t>
      </w:r>
      <w:r w:rsidR="00F26940" w:rsidRPr="00E80716">
        <w:t xml:space="preserve"> </w:t>
      </w:r>
      <w:r w:rsidRPr="00E80716">
        <w:t>biological products</w:t>
      </w:r>
      <w:r w:rsidR="00F26940" w:rsidRPr="00E80716">
        <w:t xml:space="preserve"> were carried out within the abandoned Nagur</w:t>
      </w:r>
      <w:r w:rsidR="00F26940" w:rsidRPr="00E80716">
        <w:t>s</w:t>
      </w:r>
      <w:r w:rsidR="00F26940" w:rsidRPr="00E80716">
        <w:t xml:space="preserve">kaya Military Base located on Alexandra’s </w:t>
      </w:r>
      <w:smartTag w:uri="urn:schemas-microsoft-com:office:smarttags" w:element="place">
        <w:r w:rsidR="00F26940" w:rsidRPr="00E80716">
          <w:t>Island</w:t>
        </w:r>
      </w:smartTag>
      <w:r w:rsidR="00F26940" w:rsidRPr="00E80716">
        <w:t xml:space="preserve">. Three </w:t>
      </w:r>
      <w:r w:rsidR="009424DB" w:rsidRPr="00E80716">
        <w:t xml:space="preserve">cleanup </w:t>
      </w:r>
      <w:r w:rsidR="00F26940" w:rsidRPr="00E80716">
        <w:t>sites were selected for the De</w:t>
      </w:r>
      <w:r w:rsidR="00F26940" w:rsidRPr="00E80716">
        <w:t>m</w:t>
      </w:r>
      <w:r w:rsidR="00F26940" w:rsidRPr="00E80716">
        <w:t xml:space="preserve">onstration Project, but since </w:t>
      </w:r>
      <w:r w:rsidR="00AA33B1" w:rsidRPr="00E80716">
        <w:t xml:space="preserve">it was not possible to work on </w:t>
      </w:r>
      <w:r w:rsidR="009424DB" w:rsidRPr="00E80716">
        <w:t xml:space="preserve">Cleanup </w:t>
      </w:r>
      <w:r w:rsidR="00AA33B1" w:rsidRPr="00E80716">
        <w:t>Site 1 (the fuel drums were on the books of the existing frontier station)</w:t>
      </w:r>
      <w:r w:rsidR="00D80300">
        <w:t>,</w:t>
      </w:r>
      <w:r w:rsidR="00AA33B1" w:rsidRPr="00E80716">
        <w:t xml:space="preserve"> the cleanup activities were only carried out on </w:t>
      </w:r>
      <w:r w:rsidR="009424DB" w:rsidRPr="00E80716">
        <w:t xml:space="preserve">Cleanup </w:t>
      </w:r>
      <w:r w:rsidR="00AA33B1" w:rsidRPr="00E80716">
        <w:t xml:space="preserve">Sites 2 and 3. </w:t>
      </w:r>
    </w:p>
    <w:p w:rsidR="009424DB" w:rsidRPr="00933174" w:rsidRDefault="00E50C66" w:rsidP="007877EB">
      <w:pPr>
        <w:jc w:val="both"/>
      </w:pPr>
      <w:r>
        <w:rPr>
          <w:b/>
          <w:noProof/>
          <w:color w:val="1A1718"/>
          <w:lang w:val="ru-RU"/>
        </w:rPr>
        <w:drawing>
          <wp:inline distT="0" distB="0" distL="0" distR="0">
            <wp:extent cx="6115050" cy="4381500"/>
            <wp:effectExtent l="19050" t="0" r="0" b="0"/>
            <wp:docPr id="8" name="Рисунок 8" descr="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2"/>
                    <pic:cNvPicPr>
                      <a:picLocks noChangeAspect="1" noChangeArrowheads="1"/>
                    </pic:cNvPicPr>
                  </pic:nvPicPr>
                  <pic:blipFill>
                    <a:blip r:embed="rId17" cstate="print"/>
                    <a:srcRect/>
                    <a:stretch>
                      <a:fillRect/>
                    </a:stretch>
                  </pic:blipFill>
                  <pic:spPr bwMode="auto">
                    <a:xfrm>
                      <a:off x="0" y="0"/>
                      <a:ext cx="6115050" cy="4381500"/>
                    </a:xfrm>
                    <a:prstGeom prst="rect">
                      <a:avLst/>
                    </a:prstGeom>
                    <a:noFill/>
                    <a:ln w="9525">
                      <a:noFill/>
                      <a:miter lim="800000"/>
                      <a:headEnd/>
                      <a:tailEnd/>
                    </a:ln>
                  </pic:spPr>
                </pic:pic>
              </a:graphicData>
            </a:graphic>
          </wp:inline>
        </w:drawing>
      </w:r>
      <w:r w:rsidR="007B201F" w:rsidRPr="007B201F">
        <w:rPr>
          <w:b/>
          <w:color w:val="1A1718"/>
        </w:rPr>
        <w:br/>
      </w:r>
      <w:r w:rsidR="007B201F" w:rsidRPr="007B201F">
        <w:rPr>
          <w:b/>
          <w:sz w:val="22"/>
          <w:szCs w:val="22"/>
          <w:lang w:val="en-GB"/>
        </w:rPr>
        <w:t>Figure 2.</w:t>
      </w:r>
      <w:r w:rsidR="007B201F" w:rsidRPr="007B201F">
        <w:rPr>
          <w:sz w:val="22"/>
          <w:szCs w:val="22"/>
          <w:lang w:val="en-GB"/>
        </w:rPr>
        <w:t xml:space="preserve"> Schematic Map of Geoenvironmental Sampling Points on Site 10 (Fuel and Lubricants Storage near Nagurskaya) on Alexandra Island (1:5000)</w:t>
      </w:r>
    </w:p>
    <w:p w:rsidR="007B201F" w:rsidRPr="00933174" w:rsidRDefault="007B201F" w:rsidP="007877EB">
      <w:pPr>
        <w:jc w:val="both"/>
      </w:pPr>
    </w:p>
    <w:p w:rsidR="009424DB" w:rsidRPr="00E80716" w:rsidRDefault="009424DB" w:rsidP="007877EB">
      <w:pPr>
        <w:jc w:val="both"/>
      </w:pPr>
      <w:r w:rsidRPr="00E80716">
        <w:t>Cleanup Sites 2 and 3 were located on Site 10.</w:t>
      </w:r>
    </w:p>
    <w:p w:rsidR="009424DB" w:rsidRPr="00E80716" w:rsidRDefault="009424DB" w:rsidP="007877EB">
      <w:pPr>
        <w:jc w:val="both"/>
      </w:pPr>
    </w:p>
    <w:p w:rsidR="009424DB" w:rsidRPr="00E80716" w:rsidRDefault="009424DB" w:rsidP="007877EB">
      <w:pPr>
        <w:jc w:val="both"/>
      </w:pPr>
      <w:r w:rsidRPr="00E80716">
        <w:t>The work scope was as follows:</w:t>
      </w:r>
    </w:p>
    <w:p w:rsidR="009424DB" w:rsidRPr="00E80716" w:rsidRDefault="009424DB" w:rsidP="007877EB">
      <w:pPr>
        <w:jc w:val="both"/>
      </w:pPr>
    </w:p>
    <w:p w:rsidR="009424DB" w:rsidRPr="00E80716" w:rsidRDefault="009424DB" w:rsidP="007877EB">
      <w:pPr>
        <w:numPr>
          <w:ilvl w:val="0"/>
          <w:numId w:val="2"/>
        </w:numPr>
        <w:jc w:val="both"/>
      </w:pPr>
      <w:r w:rsidRPr="00E80716">
        <w:t xml:space="preserve">Removing metal scrap from the cleanup sites; </w:t>
      </w:r>
    </w:p>
    <w:p w:rsidR="009424DB" w:rsidRPr="00E80716" w:rsidRDefault="009424DB" w:rsidP="007877EB">
      <w:pPr>
        <w:numPr>
          <w:ilvl w:val="0"/>
          <w:numId w:val="2"/>
        </w:numPr>
        <w:jc w:val="both"/>
      </w:pPr>
      <w:r w:rsidRPr="00E80716">
        <w:lastRenderedPageBreak/>
        <w:t xml:space="preserve">Collecting empty drums and drums with residual fuel and lubricants from one or more areas (totaling not more than </w:t>
      </w:r>
      <w:smartTag w:uri="urn:schemas-microsoft-com:office:smarttags" w:element="metricconverter">
        <w:smartTagPr>
          <w:attr w:name="ProductID" w:val="1 ha"/>
        </w:smartTagPr>
        <w:r w:rsidRPr="00E80716">
          <w:t>1 ha</w:t>
        </w:r>
      </w:smartTag>
      <w:r w:rsidRPr="00E80716">
        <w:t>);</w:t>
      </w:r>
    </w:p>
    <w:p w:rsidR="001B501F" w:rsidRPr="00E80716" w:rsidRDefault="001B501F" w:rsidP="007877EB">
      <w:pPr>
        <w:numPr>
          <w:ilvl w:val="0"/>
          <w:numId w:val="2"/>
        </w:numPr>
        <w:jc w:val="both"/>
      </w:pPr>
      <w:r w:rsidRPr="00E80716">
        <w:t xml:space="preserve">Draining the residual fuel and lubricants into tanks that are available within the facility; </w:t>
      </w:r>
    </w:p>
    <w:p w:rsidR="001B501F" w:rsidRPr="00E80716" w:rsidRDefault="001B501F" w:rsidP="007877EB">
      <w:pPr>
        <w:numPr>
          <w:ilvl w:val="0"/>
          <w:numId w:val="2"/>
        </w:numPr>
        <w:jc w:val="both"/>
      </w:pPr>
      <w:r w:rsidRPr="00E80716">
        <w:t>Cleansing the drums with a specialized device that provides for the regeneration of the dete</w:t>
      </w:r>
      <w:r w:rsidRPr="00E80716">
        <w:t>r</w:t>
      </w:r>
      <w:r w:rsidRPr="00E80716">
        <w:t xml:space="preserve">gent; </w:t>
      </w:r>
    </w:p>
    <w:p w:rsidR="001B501F" w:rsidRPr="00E80716" w:rsidRDefault="00144458" w:rsidP="007877EB">
      <w:pPr>
        <w:numPr>
          <w:ilvl w:val="0"/>
          <w:numId w:val="2"/>
        </w:numPr>
        <w:jc w:val="both"/>
      </w:pPr>
      <w:r w:rsidRPr="00E80716">
        <w:t>Compacting</w:t>
      </w:r>
      <w:r w:rsidR="00110FCF" w:rsidRPr="00E80716">
        <w:t xml:space="preserve"> empty drums;</w:t>
      </w:r>
    </w:p>
    <w:p w:rsidR="00110FCF" w:rsidRPr="00E80716" w:rsidRDefault="00110FCF" w:rsidP="007877EB">
      <w:pPr>
        <w:numPr>
          <w:ilvl w:val="0"/>
          <w:numId w:val="2"/>
        </w:numPr>
        <w:jc w:val="both"/>
      </w:pPr>
      <w:r w:rsidRPr="00E80716">
        <w:t xml:space="preserve">Packing the pressed drums and taking them to the Michael Somov Vessel, and transferring them at a later stage to metal scrap utilization organizations; </w:t>
      </w:r>
    </w:p>
    <w:p w:rsidR="00110FCF" w:rsidRPr="00E80716" w:rsidRDefault="00D80300" w:rsidP="007877EB">
      <w:pPr>
        <w:numPr>
          <w:ilvl w:val="0"/>
          <w:numId w:val="2"/>
        </w:numPr>
        <w:jc w:val="both"/>
      </w:pPr>
      <w:r>
        <w:t>Working</w:t>
      </w:r>
      <w:r w:rsidR="00110FCF" w:rsidRPr="00E80716">
        <w:t xml:space="preserve"> the cleaned up areas with a cultivator; </w:t>
      </w:r>
    </w:p>
    <w:p w:rsidR="00544A85" w:rsidRPr="00E80716" w:rsidRDefault="00544A85" w:rsidP="007877EB">
      <w:pPr>
        <w:numPr>
          <w:ilvl w:val="0"/>
          <w:numId w:val="2"/>
        </w:numPr>
        <w:jc w:val="both"/>
      </w:pPr>
      <w:r w:rsidRPr="00E80716">
        <w:t xml:space="preserve">Applying two brands of organic pollutants </w:t>
      </w:r>
      <w:r w:rsidR="008B0CE7" w:rsidRPr="00E80716">
        <w:t>degrading</w:t>
      </w:r>
      <w:r w:rsidRPr="00E80716">
        <w:t xml:space="preserve"> biological products on the cleaned up areas;</w:t>
      </w:r>
    </w:p>
    <w:p w:rsidR="00544A85" w:rsidRPr="00E80716" w:rsidRDefault="00544A85" w:rsidP="007877EB">
      <w:pPr>
        <w:jc w:val="both"/>
      </w:pPr>
    </w:p>
    <w:p w:rsidR="00223878" w:rsidRDefault="00E50C66" w:rsidP="00223878">
      <w:pPr>
        <w:jc w:val="center"/>
        <w:rPr>
          <w:sz w:val="22"/>
          <w:szCs w:val="22"/>
          <w:lang w:val="en-GB"/>
        </w:rPr>
      </w:pPr>
      <w:r>
        <w:rPr>
          <w:b/>
          <w:noProof/>
          <w:color w:val="1A1718"/>
          <w:lang w:val="ru-RU"/>
        </w:rPr>
        <w:drawing>
          <wp:inline distT="0" distB="0" distL="0" distR="0">
            <wp:extent cx="4838700" cy="6048375"/>
            <wp:effectExtent l="19050" t="0" r="0" b="0"/>
            <wp:docPr id="13" name="Рисунок 13" descr="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3"/>
                    <pic:cNvPicPr>
                      <a:picLocks noChangeAspect="1" noChangeArrowheads="1"/>
                    </pic:cNvPicPr>
                  </pic:nvPicPr>
                  <pic:blipFill>
                    <a:blip r:embed="rId18" cstate="print"/>
                    <a:srcRect/>
                    <a:stretch>
                      <a:fillRect/>
                    </a:stretch>
                  </pic:blipFill>
                  <pic:spPr bwMode="auto">
                    <a:xfrm>
                      <a:off x="0" y="0"/>
                      <a:ext cx="4838700" cy="6048375"/>
                    </a:xfrm>
                    <a:prstGeom prst="rect">
                      <a:avLst/>
                    </a:prstGeom>
                    <a:noFill/>
                    <a:ln w="9525">
                      <a:noFill/>
                      <a:miter lim="800000"/>
                      <a:headEnd/>
                      <a:tailEnd/>
                    </a:ln>
                  </pic:spPr>
                </pic:pic>
              </a:graphicData>
            </a:graphic>
          </wp:inline>
        </w:drawing>
      </w:r>
      <w:r w:rsidR="00223878">
        <w:rPr>
          <w:b/>
          <w:color w:val="1A1718"/>
        </w:rPr>
        <w:br/>
      </w:r>
      <w:r w:rsidR="00223878" w:rsidRPr="00223878">
        <w:rPr>
          <w:b/>
          <w:sz w:val="22"/>
          <w:szCs w:val="22"/>
          <w:lang w:val="en-GB"/>
        </w:rPr>
        <w:t>Figure 3.</w:t>
      </w:r>
      <w:r w:rsidR="00223878" w:rsidRPr="00223878">
        <w:rPr>
          <w:sz w:val="22"/>
          <w:szCs w:val="22"/>
          <w:lang w:val="en-GB"/>
        </w:rPr>
        <w:t xml:space="preserve"> Abandoned Fuel Drums on Former Military Base «Nagurskaya»</w:t>
      </w:r>
    </w:p>
    <w:p w:rsidR="00223878" w:rsidRDefault="00223878" w:rsidP="00223878">
      <w:pPr>
        <w:jc w:val="center"/>
        <w:rPr>
          <w:lang w:val="en-GB"/>
        </w:rPr>
      </w:pPr>
    </w:p>
    <w:p w:rsidR="00544A85" w:rsidRPr="00E80716" w:rsidRDefault="00544A85" w:rsidP="007877EB">
      <w:pPr>
        <w:jc w:val="both"/>
      </w:pPr>
      <w:r w:rsidRPr="00E80716">
        <w:t xml:space="preserve">Following the selection of the test cleaning areas, </w:t>
      </w:r>
      <w:r w:rsidR="00144458" w:rsidRPr="00E80716">
        <w:t xml:space="preserve">work was carried out (i) to remove </w:t>
      </w:r>
      <w:r w:rsidR="00FC6465" w:rsidRPr="00E80716">
        <w:t xml:space="preserve">- </w:t>
      </w:r>
      <w:r w:rsidR="00144458" w:rsidRPr="00E80716">
        <w:t xml:space="preserve">from the cleanup areas </w:t>
      </w:r>
      <w:r w:rsidR="00FC6465" w:rsidRPr="00E80716">
        <w:t xml:space="preserve">- </w:t>
      </w:r>
      <w:r w:rsidR="00144458" w:rsidRPr="00E80716">
        <w:t xml:space="preserve">and test </w:t>
      </w:r>
      <w:r w:rsidR="00FC6465" w:rsidRPr="00E80716">
        <w:t xml:space="preserve">compact </w:t>
      </w:r>
      <w:r w:rsidR="00144458" w:rsidRPr="00E80716">
        <w:t>fuel and lubricants drums by using a 12 t specialized hydraulic press; (ii) to take control soil samples from the areas to be remediated with biological products</w:t>
      </w:r>
      <w:r w:rsidR="00CA4DD5" w:rsidRPr="00E80716">
        <w:t xml:space="preserve">; and </w:t>
      </w:r>
      <w:r w:rsidR="00CA4DD5" w:rsidRPr="00E80716">
        <w:lastRenderedPageBreak/>
        <w:t>(iii) to apply two different biological product</w:t>
      </w:r>
      <w:r w:rsidR="0070158E" w:rsidRPr="00E80716">
        <w:t>s</w:t>
      </w:r>
      <w:r w:rsidR="00CA4DD5" w:rsidRPr="00E80716">
        <w:t xml:space="preserve"> (“Devoroil”, and “Petro-Treat”) together with the r</w:t>
      </w:r>
      <w:r w:rsidR="00CA4DD5" w:rsidRPr="00E80716">
        <w:t>e</w:t>
      </w:r>
      <w:r w:rsidR="00CA4DD5" w:rsidRPr="00E80716">
        <w:t xml:space="preserve">quired biogenic substances. Some sections treated with the biological products were covered with specialized film to provide for better temperature regime </w:t>
      </w:r>
      <w:r w:rsidR="00BF6C4B" w:rsidRPr="00E80716">
        <w:t>for biological products. After the compl</w:t>
      </w:r>
      <w:r w:rsidR="00BF6C4B" w:rsidRPr="00E80716">
        <w:t>e</w:t>
      </w:r>
      <w:r w:rsidR="00BF6C4B" w:rsidRPr="00E80716">
        <w:t xml:space="preserve">tion of the works, a few compacted and good fuel and lubricant drums were brought to Archangelsk on the Michael Somov Vessel and stored on the Roshydromet Northern </w:t>
      </w:r>
      <w:r w:rsidR="00FC6465" w:rsidRPr="00E80716">
        <w:t>Department depot. The good drums were then used to test drum compacting equipment. The compacted drums were tran</w:t>
      </w:r>
      <w:r w:rsidR="00FC6465" w:rsidRPr="00E80716">
        <w:t>s</w:t>
      </w:r>
      <w:r w:rsidR="00FC6465" w:rsidRPr="00E80716">
        <w:t xml:space="preserve">ferred as scrap to the OOO Archangelsk Metal Group depot. </w:t>
      </w:r>
      <w:r w:rsidR="00BF6C4B" w:rsidRPr="00E80716">
        <w:t xml:space="preserve"> </w:t>
      </w:r>
    </w:p>
    <w:p w:rsidR="009424DB" w:rsidRPr="00E80716" w:rsidRDefault="009424DB" w:rsidP="007877EB">
      <w:pPr>
        <w:jc w:val="both"/>
      </w:pPr>
    </w:p>
    <w:p w:rsidR="009424DB" w:rsidRPr="00D80300" w:rsidRDefault="00D80300" w:rsidP="007877EB">
      <w:pPr>
        <w:jc w:val="both"/>
        <w:rPr>
          <w:b/>
          <w:i/>
          <w:u w:val="single"/>
        </w:rPr>
      </w:pPr>
      <w:r w:rsidRPr="00D80300">
        <w:rPr>
          <w:b/>
          <w:i/>
          <w:u w:val="single"/>
        </w:rPr>
        <w:t xml:space="preserve">The </w:t>
      </w:r>
      <w:r w:rsidR="0070158E" w:rsidRPr="00D80300">
        <w:rPr>
          <w:b/>
          <w:i/>
          <w:u w:val="single"/>
        </w:rPr>
        <w:t>Project Outcomes</w:t>
      </w:r>
    </w:p>
    <w:p w:rsidR="009424DB" w:rsidRPr="00E80716" w:rsidRDefault="009424DB" w:rsidP="007877EB">
      <w:pPr>
        <w:jc w:val="both"/>
      </w:pPr>
    </w:p>
    <w:p w:rsidR="0070158E" w:rsidRPr="00E80716" w:rsidRDefault="0070158E" w:rsidP="007877EB">
      <w:pPr>
        <w:jc w:val="both"/>
      </w:pPr>
      <w:r w:rsidRPr="00E80716">
        <w:t>The drum disposal activities brought about the following findings:</w:t>
      </w:r>
    </w:p>
    <w:p w:rsidR="0070158E" w:rsidRPr="00E80716" w:rsidRDefault="0070158E" w:rsidP="007877EB">
      <w:pPr>
        <w:jc w:val="both"/>
      </w:pPr>
    </w:p>
    <w:p w:rsidR="0070158E" w:rsidRPr="00E80716" w:rsidRDefault="00EE3AA8" w:rsidP="007877EB">
      <w:pPr>
        <w:jc w:val="both"/>
      </w:pPr>
      <w:r w:rsidRPr="00E80716">
        <w:t xml:space="preserve">Compacting most of the Archipelago drums needs powerful pressing or compacting equipment since the drum walls could be as thick as </w:t>
      </w:r>
      <w:smartTag w:uri="urn:schemas-microsoft-com:office:smarttags" w:element="metricconverter">
        <w:smartTagPr>
          <w:attr w:name="ProductID" w:val="2 mm"/>
        </w:smartTagPr>
        <w:r w:rsidRPr="00E80716">
          <w:t>2 mm</w:t>
        </w:r>
      </w:smartTag>
      <w:r w:rsidRPr="00E80716">
        <w:t xml:space="preserve">. The best option is a </w:t>
      </w:r>
      <w:r w:rsidR="006C0FEB" w:rsidRPr="00E80716">
        <w:t>press with a</w:t>
      </w:r>
      <w:r w:rsidRPr="00E80716">
        <w:t xml:space="preserve"> capacity of not less than 24 t. </w:t>
      </w:r>
    </w:p>
    <w:p w:rsidR="006C0FEB" w:rsidRPr="00E80716" w:rsidRDefault="006C0FEB" w:rsidP="007877EB">
      <w:pPr>
        <w:jc w:val="both"/>
      </w:pPr>
      <w:r w:rsidRPr="00E80716">
        <w:t xml:space="preserve">The cleansing of drums and treatment of </w:t>
      </w:r>
      <w:r w:rsidR="00696A4B">
        <w:t>recycle</w:t>
      </w:r>
      <w:r w:rsidRPr="00E80716">
        <w:t xml:space="preserve"> water should be carried out in premises with pos</w:t>
      </w:r>
      <w:r w:rsidRPr="00E80716">
        <w:t>i</w:t>
      </w:r>
      <w:r w:rsidRPr="00E80716">
        <w:t xml:space="preserve">tive temperatures since drums have inside a mix of residual fuel and lubricants and frozen water. </w:t>
      </w:r>
    </w:p>
    <w:p w:rsidR="00331692" w:rsidRPr="00E80716" w:rsidRDefault="006C0FEB" w:rsidP="007877EB">
      <w:pPr>
        <w:jc w:val="both"/>
      </w:pPr>
      <w:r w:rsidRPr="00E80716">
        <w:t>A more effective approach to cleansing the drums might be</w:t>
      </w:r>
      <w:r w:rsidR="00696A4B">
        <w:t xml:space="preserve"> to</w:t>
      </w:r>
      <w:r w:rsidRPr="00E80716">
        <w:t xml:space="preserve"> </w:t>
      </w:r>
      <w:r w:rsidR="00BA2B65" w:rsidRPr="00E80716">
        <w:t>burn out the residual fuel and lubr</w:t>
      </w:r>
      <w:r w:rsidR="00BA2B65" w:rsidRPr="00E80716">
        <w:t>i</w:t>
      </w:r>
      <w:r w:rsidR="00BA2B65" w:rsidRPr="00E80716">
        <w:t xml:space="preserve">cants </w:t>
      </w:r>
      <w:r w:rsidR="004247B0">
        <w:t>by using</w:t>
      </w:r>
      <w:r w:rsidR="00BA2B65" w:rsidRPr="00E80716">
        <w:t xml:space="preserve"> specialized equipment that provides a sufficiently high temperature of combustion and low level of pollutants in the resulting emissions. </w:t>
      </w:r>
      <w:r w:rsidR="00331692" w:rsidRPr="00E80716">
        <w:t xml:space="preserve">This technique will require ongoing pollutant level monitoring </w:t>
      </w:r>
      <w:r w:rsidR="004247B0">
        <w:t>of</w:t>
      </w:r>
      <w:r w:rsidR="00331692" w:rsidRPr="00E80716">
        <w:t xml:space="preserve"> combustion gases.</w:t>
      </w:r>
    </w:p>
    <w:p w:rsidR="00331692" w:rsidRPr="00E80716" w:rsidRDefault="00331692" w:rsidP="007877EB">
      <w:pPr>
        <w:jc w:val="both"/>
      </w:pPr>
    </w:p>
    <w:p w:rsidR="00223878" w:rsidRDefault="00E50C66" w:rsidP="00223878">
      <w:pPr>
        <w:jc w:val="center"/>
        <w:rPr>
          <w:lang w:val="en-GB"/>
        </w:rPr>
      </w:pPr>
      <w:r>
        <w:rPr>
          <w:b/>
          <w:noProof/>
          <w:color w:val="1A1718"/>
          <w:lang w:val="ru-RU"/>
        </w:rPr>
        <w:drawing>
          <wp:inline distT="0" distB="0" distL="0" distR="0">
            <wp:extent cx="6115050" cy="4591050"/>
            <wp:effectExtent l="19050" t="0" r="0" b="0"/>
            <wp:docPr id="15" name="Рисунок 15" descr="fi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4"/>
                    <pic:cNvPicPr>
                      <a:picLocks noChangeAspect="1" noChangeArrowheads="1"/>
                    </pic:cNvPicPr>
                  </pic:nvPicPr>
                  <pic:blipFill>
                    <a:blip r:embed="rId19" cstate="print"/>
                    <a:srcRect/>
                    <a:stretch>
                      <a:fillRect/>
                    </a:stretch>
                  </pic:blipFill>
                  <pic:spPr bwMode="auto">
                    <a:xfrm>
                      <a:off x="0" y="0"/>
                      <a:ext cx="6115050" cy="4591050"/>
                    </a:xfrm>
                    <a:prstGeom prst="rect">
                      <a:avLst/>
                    </a:prstGeom>
                    <a:noFill/>
                    <a:ln w="9525">
                      <a:noFill/>
                      <a:miter lim="800000"/>
                      <a:headEnd/>
                      <a:tailEnd/>
                    </a:ln>
                  </pic:spPr>
                </pic:pic>
              </a:graphicData>
            </a:graphic>
          </wp:inline>
        </w:drawing>
      </w:r>
      <w:r w:rsidR="00223878">
        <w:rPr>
          <w:b/>
          <w:color w:val="1A1718"/>
        </w:rPr>
        <w:br/>
      </w:r>
      <w:r w:rsidR="00223878" w:rsidRPr="00223878">
        <w:rPr>
          <w:b/>
          <w:sz w:val="22"/>
          <w:szCs w:val="22"/>
          <w:lang w:val="en-GB"/>
        </w:rPr>
        <w:t>Figure 4.</w:t>
      </w:r>
      <w:r w:rsidR="00223878" w:rsidRPr="00223878">
        <w:rPr>
          <w:sz w:val="22"/>
          <w:szCs w:val="22"/>
          <w:lang w:val="en-GB"/>
        </w:rPr>
        <w:t xml:space="preserve"> Bioremediation of Oily Soil</w:t>
      </w:r>
    </w:p>
    <w:p w:rsidR="00223878" w:rsidRDefault="00223878" w:rsidP="007877EB">
      <w:pPr>
        <w:jc w:val="both"/>
      </w:pPr>
    </w:p>
    <w:p w:rsidR="00BA2B65" w:rsidRPr="00E80716" w:rsidRDefault="00331692" w:rsidP="007877EB">
      <w:pPr>
        <w:jc w:val="both"/>
      </w:pPr>
      <w:r w:rsidRPr="00E80716">
        <w:t xml:space="preserve">The main findings of the soil </w:t>
      </w:r>
      <w:r w:rsidR="005D699B">
        <w:t>bio</w:t>
      </w:r>
      <w:r w:rsidRPr="00E80716">
        <w:t>remediation activities are as follows:</w:t>
      </w:r>
    </w:p>
    <w:p w:rsidR="00331692" w:rsidRPr="00E80716" w:rsidRDefault="00331692" w:rsidP="007877EB">
      <w:pPr>
        <w:jc w:val="both"/>
      </w:pPr>
    </w:p>
    <w:p w:rsidR="00331692" w:rsidRPr="00E80716" w:rsidRDefault="006A134C" w:rsidP="007877EB">
      <w:pPr>
        <w:numPr>
          <w:ilvl w:val="0"/>
          <w:numId w:val="3"/>
        </w:numPr>
        <w:jc w:val="both"/>
      </w:pPr>
      <w:r w:rsidRPr="00E80716">
        <w:t>For soil remediation purposes</w:t>
      </w:r>
      <w:r>
        <w:t>,</w:t>
      </w:r>
      <w:r w:rsidRPr="00E80716">
        <w:t xml:space="preserve"> </w:t>
      </w:r>
      <w:r>
        <w:t>b</w:t>
      </w:r>
      <w:r w:rsidR="00FC5EB5" w:rsidRPr="00E80716">
        <w:t>iological products should be applied in the areas with high levels of local oil contamination provided it would be possible to ensure effective perfo</w:t>
      </w:r>
      <w:r w:rsidR="00FC5EB5" w:rsidRPr="00E80716">
        <w:t>r</w:t>
      </w:r>
      <w:r w:rsidR="00FC5EB5" w:rsidRPr="00E80716">
        <w:t xml:space="preserve">mance </w:t>
      </w:r>
      <w:r w:rsidR="009E58F6" w:rsidRPr="00E80716">
        <w:t>of such biological products. Such areas should be surrounded with natural berms or a</w:t>
      </w:r>
      <w:r w:rsidR="00753F54" w:rsidRPr="00E80716">
        <w:t>rtificial bunding</w:t>
      </w:r>
      <w:r w:rsidR="009E58F6" w:rsidRPr="00E80716">
        <w:t xml:space="preserve"> so as to prevent </w:t>
      </w:r>
      <w:r w:rsidR="00753F54" w:rsidRPr="00E80716">
        <w:t>washing-</w:t>
      </w:r>
      <w:r w:rsidR="009E58F6" w:rsidRPr="00E80716">
        <w:t xml:space="preserve">off of the biological products and </w:t>
      </w:r>
      <w:r w:rsidR="00753F54" w:rsidRPr="00E80716">
        <w:t>the respective biogenic substances.</w:t>
      </w:r>
    </w:p>
    <w:p w:rsidR="007879E0" w:rsidRDefault="007879E0" w:rsidP="007877EB">
      <w:pPr>
        <w:jc w:val="both"/>
      </w:pPr>
    </w:p>
    <w:p w:rsidR="00753F54" w:rsidRPr="00E80716" w:rsidRDefault="007879E0" w:rsidP="007877EB">
      <w:pPr>
        <w:numPr>
          <w:ilvl w:val="0"/>
          <w:numId w:val="3"/>
        </w:numPr>
        <w:jc w:val="both"/>
      </w:pPr>
      <w:r>
        <w:t>Where possible</w:t>
      </w:r>
      <w:r w:rsidR="00753F54" w:rsidRPr="00E80716">
        <w:t xml:space="preserve"> biological products should be applied </w:t>
      </w:r>
      <w:r w:rsidR="006A134C">
        <w:t>early in</w:t>
      </w:r>
      <w:r w:rsidR="00753F54" w:rsidRPr="00E80716">
        <w:t xml:space="preserve"> the warm season to ensure the best possible time for their performance.</w:t>
      </w:r>
    </w:p>
    <w:p w:rsidR="006A134C" w:rsidRDefault="006A134C" w:rsidP="007877EB">
      <w:pPr>
        <w:jc w:val="both"/>
      </w:pPr>
    </w:p>
    <w:p w:rsidR="00753F54" w:rsidRPr="00E80716" w:rsidRDefault="00BA2A61" w:rsidP="007877EB">
      <w:pPr>
        <w:numPr>
          <w:ilvl w:val="0"/>
          <w:numId w:val="3"/>
        </w:numPr>
        <w:jc w:val="both"/>
      </w:pPr>
      <w:r w:rsidRPr="00E80716">
        <w:t xml:space="preserve">In order to improve the performance of biological products, various covers should be used such as specialized film or stationary polycarbonate greenhouses to ensure the best warming of the soil. </w:t>
      </w:r>
    </w:p>
    <w:p w:rsidR="006A134C" w:rsidRDefault="006A134C" w:rsidP="007877EB">
      <w:pPr>
        <w:jc w:val="both"/>
      </w:pPr>
    </w:p>
    <w:p w:rsidR="00D67C33" w:rsidRPr="00E80716" w:rsidRDefault="00D67C33" w:rsidP="007877EB">
      <w:pPr>
        <w:numPr>
          <w:ilvl w:val="0"/>
          <w:numId w:val="3"/>
        </w:numPr>
        <w:jc w:val="both"/>
      </w:pPr>
      <w:r w:rsidRPr="00E80716">
        <w:t xml:space="preserve">It is possible to organize specialized remediation </w:t>
      </w:r>
      <w:r w:rsidR="00360853" w:rsidRPr="00E80716">
        <w:t>sites</w:t>
      </w:r>
      <w:r w:rsidRPr="00E80716">
        <w:t xml:space="preserve"> – apparently smaller in size – for bi</w:t>
      </w:r>
      <w:r w:rsidRPr="00E80716">
        <w:t>o</w:t>
      </w:r>
      <w:r w:rsidRPr="00E80716">
        <w:t xml:space="preserve">logical remediation </w:t>
      </w:r>
      <w:r w:rsidR="00360853" w:rsidRPr="00E80716">
        <w:t xml:space="preserve">(with due regard to the above activities) </w:t>
      </w:r>
      <w:r w:rsidRPr="00E80716">
        <w:t xml:space="preserve">of contaminated soils </w:t>
      </w:r>
      <w:r w:rsidR="00360853" w:rsidRPr="00E80716">
        <w:t xml:space="preserve">collected in other areas and delivered to such a remediation site. </w:t>
      </w:r>
    </w:p>
    <w:p w:rsidR="006A134C" w:rsidRDefault="006A134C" w:rsidP="007877EB">
      <w:pPr>
        <w:jc w:val="both"/>
      </w:pPr>
    </w:p>
    <w:p w:rsidR="00360853" w:rsidRPr="00E80716" w:rsidRDefault="00360853" w:rsidP="007877EB">
      <w:pPr>
        <w:numPr>
          <w:ilvl w:val="0"/>
          <w:numId w:val="3"/>
        </w:numPr>
        <w:jc w:val="both"/>
      </w:pPr>
      <w:r w:rsidRPr="00E80716">
        <w:t>It is desirable to use spe</w:t>
      </w:r>
      <w:r w:rsidR="00187F16" w:rsidRPr="00E80716">
        <w:t>cialized biological products that are best adap</w:t>
      </w:r>
      <w:r w:rsidR="009B0C9E" w:rsidRPr="00E80716">
        <w:t>ted to their application in the Arctic c</w:t>
      </w:r>
      <w:r w:rsidR="00187F16" w:rsidRPr="00E80716">
        <w:t>ontext</w:t>
      </w:r>
      <w:r w:rsidR="009B0C9E" w:rsidRPr="00E80716">
        <w:t xml:space="preserve">. </w:t>
      </w:r>
      <w:r w:rsidR="008A7B07" w:rsidRPr="00E80716">
        <w:t>The biological basis of such products must be composed of microo</w:t>
      </w:r>
      <w:r w:rsidR="008A7B07" w:rsidRPr="00E80716">
        <w:t>r</w:t>
      </w:r>
      <w:r w:rsidR="008A7B07" w:rsidRPr="00E80716">
        <w:t xml:space="preserve">ganisms grown from the bacteria varieties that are natural biological degraders </w:t>
      </w:r>
      <w:r w:rsidR="008B0CE7" w:rsidRPr="00E80716">
        <w:t>of hydroca</w:t>
      </w:r>
      <w:r w:rsidR="008B0CE7" w:rsidRPr="00E80716">
        <w:t>r</w:t>
      </w:r>
      <w:r w:rsidR="008B0CE7" w:rsidRPr="00E80716">
        <w:t xml:space="preserve">bons in the Arctic soils. </w:t>
      </w:r>
    </w:p>
    <w:p w:rsidR="008B0CE7" w:rsidRPr="00E80716" w:rsidRDefault="008B0CE7" w:rsidP="007877EB">
      <w:pPr>
        <w:jc w:val="both"/>
      </w:pPr>
    </w:p>
    <w:p w:rsidR="008B0CE7" w:rsidRPr="00E80716" w:rsidRDefault="008B0CE7" w:rsidP="007877EB">
      <w:pPr>
        <w:jc w:val="both"/>
      </w:pPr>
      <w:r w:rsidRPr="00E80716">
        <w:t>The 2007/2008 Demonstration Project, whose major goal was to investigate and cleanup the territ</w:t>
      </w:r>
      <w:r w:rsidRPr="00E80716">
        <w:t>o</w:t>
      </w:r>
      <w:r w:rsidRPr="00E80716">
        <w:t xml:space="preserve">ry of the abandoned facility of the Ministry of Defense on Alexandra’s </w:t>
      </w:r>
      <w:smartTag w:uri="urn:schemas-microsoft-com:office:smarttags" w:element="place">
        <w:r w:rsidRPr="00E80716">
          <w:t>Island</w:t>
        </w:r>
      </w:smartTag>
      <w:r w:rsidR="00FF55CA" w:rsidRPr="00E80716">
        <w:t>, generated a lot of unique information. It also tested elements of the technology that could be used in the planning and carrying out</w:t>
      </w:r>
      <w:r w:rsidR="006A134C">
        <w:t xml:space="preserve"> of</w:t>
      </w:r>
      <w:r w:rsidR="00FF55CA" w:rsidRPr="00E80716">
        <w:t xml:space="preserve"> further activities related to the cleanup of this and other similar facilities. The org</w:t>
      </w:r>
      <w:r w:rsidR="00FF55CA" w:rsidRPr="00E80716">
        <w:t>a</w:t>
      </w:r>
      <w:r w:rsidR="00FF55CA" w:rsidRPr="00E80716">
        <w:t xml:space="preserve">nizational, resource and technological </w:t>
      </w:r>
      <w:r w:rsidR="0015628E" w:rsidRPr="00E80716">
        <w:t>provision of</w:t>
      </w:r>
      <w:r w:rsidR="00FF55CA" w:rsidRPr="00E80716">
        <w:t xml:space="preserve"> the forthcoming </w:t>
      </w:r>
      <w:r w:rsidR="00C608B9" w:rsidRPr="00E80716">
        <w:t>cleanup activities on the arch</w:t>
      </w:r>
      <w:r w:rsidR="00C608B9" w:rsidRPr="00E80716">
        <w:t>i</w:t>
      </w:r>
      <w:r w:rsidR="00C608B9" w:rsidRPr="00E80716">
        <w:t>pelago requires close cooperation with the Russian Ministry of Defense, Frontier Service of the Federal Security Service of the Russian Federation, Ministry of Economic Development of the Ru</w:t>
      </w:r>
      <w:r w:rsidR="00C608B9" w:rsidRPr="00E80716">
        <w:t>s</w:t>
      </w:r>
      <w:r w:rsidR="00C608B9" w:rsidRPr="00E80716">
        <w:t>sian Federation, Roshydromet, the Ministry of Natural Resources and Ecology of the Russian Fe</w:t>
      </w:r>
      <w:r w:rsidR="00C608B9" w:rsidRPr="00E80716">
        <w:t>d</w:t>
      </w:r>
      <w:r w:rsidR="00C608B9" w:rsidRPr="00E80716">
        <w:t xml:space="preserve">eration, other agencies concerned, as well as tapping of the international experience and expertise to ensure the required technological level of activities related to the utilization of hazardous waste and remediation of polluted lands. </w:t>
      </w:r>
      <w:r w:rsidR="00FF55CA" w:rsidRPr="00E80716">
        <w:t xml:space="preserve"> </w:t>
      </w:r>
    </w:p>
    <w:p w:rsidR="0015628E" w:rsidRPr="00E80716" w:rsidRDefault="0015628E" w:rsidP="007877EB">
      <w:pPr>
        <w:jc w:val="both"/>
      </w:pPr>
    </w:p>
    <w:p w:rsidR="0015628E" w:rsidRPr="00E80716" w:rsidRDefault="0015628E" w:rsidP="007877EB">
      <w:pPr>
        <w:jc w:val="both"/>
      </w:pPr>
      <w:r w:rsidRPr="00E80716">
        <w:t>Based on the completed activities and experience gained, guidelines were development for the r</w:t>
      </w:r>
      <w:r w:rsidRPr="00E80716">
        <w:t>e</w:t>
      </w:r>
      <w:r w:rsidRPr="00E80716">
        <w:t>mediation of contaminated areas of abandoned military facilities in the Russian Arctic</w:t>
      </w:r>
      <w:r w:rsidR="002959FF" w:rsidRPr="00E80716">
        <w:t>. The guid</w:t>
      </w:r>
      <w:r w:rsidR="002959FF" w:rsidRPr="00E80716">
        <w:t>e</w:t>
      </w:r>
      <w:r w:rsidR="002959FF" w:rsidRPr="00E80716">
        <w:t>lines</w:t>
      </w:r>
      <w:r w:rsidRPr="00E80716">
        <w:t xml:space="preserve"> are in line with the applicable regulatory and legal framework and take into account the cu</w:t>
      </w:r>
      <w:r w:rsidRPr="00E80716">
        <w:t>r</w:t>
      </w:r>
      <w:r w:rsidRPr="00E80716">
        <w:t xml:space="preserve">rent state of such facilities. </w:t>
      </w:r>
    </w:p>
    <w:p w:rsidR="006329BC" w:rsidRPr="00E80716" w:rsidRDefault="006329BC" w:rsidP="007877EB">
      <w:pPr>
        <w:jc w:val="both"/>
      </w:pPr>
    </w:p>
    <w:p w:rsidR="006329BC" w:rsidRPr="00F03633" w:rsidRDefault="006329BC" w:rsidP="007877EB">
      <w:pPr>
        <w:pStyle w:val="2"/>
        <w:jc w:val="both"/>
        <w:rPr>
          <w:rFonts w:ascii="Times New Roman" w:hAnsi="Times New Roman"/>
        </w:rPr>
      </w:pPr>
      <w:bookmarkStart w:id="10" w:name="_Toc293004189"/>
      <w:r w:rsidRPr="00F03633">
        <w:rPr>
          <w:rFonts w:ascii="Times New Roman" w:hAnsi="Times New Roman"/>
        </w:rPr>
        <w:t>2.3. The Cleanup of the Arctic Marine Environment with Brown Algae Pilot Project</w:t>
      </w:r>
      <w:bookmarkEnd w:id="10"/>
      <w:r w:rsidRPr="00F03633">
        <w:rPr>
          <w:rFonts w:ascii="Times New Roman" w:hAnsi="Times New Roman"/>
        </w:rPr>
        <w:t xml:space="preserve"> </w:t>
      </w:r>
    </w:p>
    <w:p w:rsidR="006329BC" w:rsidRPr="00E80716" w:rsidRDefault="006329BC" w:rsidP="007877EB">
      <w:pPr>
        <w:jc w:val="both"/>
      </w:pPr>
    </w:p>
    <w:p w:rsidR="006329BC" w:rsidRPr="007879E0" w:rsidRDefault="006329BC" w:rsidP="007877EB">
      <w:pPr>
        <w:jc w:val="both"/>
        <w:rPr>
          <w:b/>
          <w:i/>
          <w:u w:val="single"/>
        </w:rPr>
      </w:pPr>
      <w:r w:rsidRPr="007879E0">
        <w:rPr>
          <w:b/>
          <w:i/>
          <w:u w:val="single"/>
        </w:rPr>
        <w:t>The Project Goal</w:t>
      </w:r>
    </w:p>
    <w:p w:rsidR="007879E0" w:rsidRDefault="007879E0" w:rsidP="007877EB">
      <w:pPr>
        <w:jc w:val="both"/>
      </w:pPr>
    </w:p>
    <w:p w:rsidR="006329BC" w:rsidRPr="00E80716" w:rsidRDefault="006329BC" w:rsidP="007877EB">
      <w:pPr>
        <w:numPr>
          <w:ilvl w:val="0"/>
          <w:numId w:val="4"/>
        </w:numPr>
        <w:jc w:val="both"/>
      </w:pPr>
      <w:r w:rsidRPr="00E80716">
        <w:t>To demonstrate an economically effective methodology of using brown algae to cleanup Ar</w:t>
      </w:r>
      <w:r w:rsidRPr="00E80716">
        <w:t>c</w:t>
      </w:r>
      <w:r w:rsidRPr="00E80716">
        <w:t>tic marine areas;</w:t>
      </w:r>
    </w:p>
    <w:p w:rsidR="006329BC" w:rsidRPr="00E80716" w:rsidRDefault="006329BC" w:rsidP="007877EB">
      <w:pPr>
        <w:numPr>
          <w:ilvl w:val="0"/>
          <w:numId w:val="4"/>
        </w:numPr>
        <w:jc w:val="both"/>
      </w:pPr>
      <w:r w:rsidRPr="00E80716">
        <w:t xml:space="preserve">This could in future be used for a large-scale cleanup of oil pollution of the Arctic marine waters, thus reducing the impact of economic activities in </w:t>
      </w:r>
      <w:smartTag w:uri="urn:schemas-microsoft-com:office:smarttags" w:element="country-region">
        <w:smartTag w:uri="urn:schemas-microsoft-com:office:smarttags" w:element="place">
          <w:r w:rsidRPr="00E80716">
            <w:t>Russia</w:t>
          </w:r>
        </w:smartTag>
      </w:smartTag>
      <w:r w:rsidRPr="00E80716">
        <w:t xml:space="preserve"> on international waters.</w:t>
      </w:r>
    </w:p>
    <w:p w:rsidR="007879E0" w:rsidRDefault="007879E0" w:rsidP="007877EB">
      <w:pPr>
        <w:jc w:val="both"/>
      </w:pPr>
    </w:p>
    <w:p w:rsidR="006329BC" w:rsidRPr="00E80716" w:rsidRDefault="006329BC" w:rsidP="007877EB">
      <w:pPr>
        <w:jc w:val="both"/>
      </w:pPr>
      <w:r w:rsidRPr="007879E0">
        <w:rPr>
          <w:b/>
          <w:i/>
          <w:u w:val="single"/>
        </w:rPr>
        <w:lastRenderedPageBreak/>
        <w:t xml:space="preserve">The Project </w:t>
      </w:r>
      <w:r w:rsidR="007879E0" w:rsidRPr="007879E0">
        <w:rPr>
          <w:b/>
          <w:i/>
          <w:u w:val="single"/>
        </w:rPr>
        <w:t>was implemented</w:t>
      </w:r>
      <w:r w:rsidR="007879E0" w:rsidRPr="00E80716">
        <w:t xml:space="preserve"> </w:t>
      </w:r>
      <w:r w:rsidRPr="00E80716">
        <w:t xml:space="preserve">by the "SIRENA" limited liability company (OOO "SIRENA", </w:t>
      </w:r>
      <w:smartTag w:uri="urn:schemas-microsoft-com:office:smarttags" w:element="place">
        <w:smartTag w:uri="urn:schemas-microsoft-com:office:smarttags" w:element="City">
          <w:r w:rsidRPr="00E80716">
            <w:t>St. Petersburg</w:t>
          </w:r>
        </w:smartTag>
      </w:smartTag>
      <w:r w:rsidRPr="00E80716">
        <w:t>). At different stages of its implementation, the Project saw the following participants: (i) Murmansk Marine Biological Institute, KNC RAS; (ii) The Main Branch of Zvezdochka FGUP – SRZ “Nerpa”(Snezhnogorsk); (iii) Lomonosov Moscow State University; (iv) Saint-Petersburg Chemical-Pharmaceutical Academy; (v) OOO “BIOTEHNKOM” (St. Petersburg); (vi) OOO "NORD-SERVICE" (Murmansk); (vii) OOO Murmansnab" (Murmansk); and (viii) OOO “BIOFRIZ” (Snezhnogorsk).</w:t>
      </w:r>
    </w:p>
    <w:p w:rsidR="006329BC" w:rsidRPr="00E80716" w:rsidRDefault="006329BC" w:rsidP="007877EB">
      <w:pPr>
        <w:jc w:val="both"/>
      </w:pPr>
    </w:p>
    <w:p w:rsidR="006329BC" w:rsidRPr="00E80716" w:rsidRDefault="006329BC" w:rsidP="007877EB">
      <w:pPr>
        <w:jc w:val="both"/>
      </w:pPr>
      <w:r w:rsidRPr="007879E0">
        <w:rPr>
          <w:b/>
          <w:i/>
          <w:u w:val="single"/>
        </w:rPr>
        <w:t xml:space="preserve">The Project </w:t>
      </w:r>
      <w:r w:rsidR="00EF4A7A" w:rsidRPr="007879E0">
        <w:rPr>
          <w:b/>
          <w:i/>
          <w:u w:val="single"/>
        </w:rPr>
        <w:t>Implementation Period</w:t>
      </w:r>
      <w:r w:rsidR="00EF4A7A" w:rsidRPr="00E80716">
        <w:t xml:space="preserve"> </w:t>
      </w:r>
      <w:r w:rsidR="007879E0">
        <w:tab/>
      </w:r>
      <w:r w:rsidR="007879E0">
        <w:tab/>
        <w:t xml:space="preserve">November 2007 - </w:t>
      </w:r>
      <w:r w:rsidRPr="00E80716">
        <w:t>December 2009.</w:t>
      </w:r>
    </w:p>
    <w:p w:rsidR="007879E0" w:rsidRDefault="007879E0" w:rsidP="007877EB">
      <w:pPr>
        <w:jc w:val="both"/>
      </w:pPr>
    </w:p>
    <w:p w:rsidR="006329BC" w:rsidRPr="00E80716" w:rsidRDefault="006329BC" w:rsidP="007877EB">
      <w:pPr>
        <w:jc w:val="both"/>
      </w:pPr>
      <w:r w:rsidRPr="007879E0">
        <w:rPr>
          <w:b/>
          <w:i/>
          <w:u w:val="single"/>
        </w:rPr>
        <w:t>The Project Activities</w:t>
      </w:r>
      <w:r w:rsidRPr="00E80716">
        <w:t xml:space="preserve"> </w:t>
      </w:r>
    </w:p>
    <w:p w:rsidR="007879E0" w:rsidRDefault="007879E0" w:rsidP="007877EB">
      <w:pPr>
        <w:jc w:val="both"/>
      </w:pPr>
    </w:p>
    <w:p w:rsidR="006329BC" w:rsidRPr="00E80716" w:rsidRDefault="006329BC" w:rsidP="007877EB">
      <w:pPr>
        <w:numPr>
          <w:ilvl w:val="0"/>
          <w:numId w:val="5"/>
        </w:numPr>
        <w:jc w:val="both"/>
      </w:pPr>
      <w:r w:rsidRPr="00E80716">
        <w:t xml:space="preserve">Selecting a site for the implementation of the pilot project in the </w:t>
      </w:r>
      <w:r w:rsidR="00192F8C" w:rsidRPr="00E80716">
        <w:t xml:space="preserve">Arctic </w:t>
      </w:r>
      <w:r w:rsidRPr="00E80716">
        <w:t xml:space="preserve">waters of the </w:t>
      </w:r>
      <w:smartTag w:uri="urn:schemas-microsoft-com:office:smarttags" w:element="PlaceName">
        <w:r w:rsidRPr="00E80716">
          <w:t>Kola</w:t>
        </w:r>
      </w:smartTag>
      <w:r w:rsidRPr="00E80716">
        <w:t xml:space="preserve"> </w:t>
      </w:r>
      <w:smartTag w:uri="urn:schemas-microsoft-com:office:smarttags" w:element="PlaceType">
        <w:r w:rsidRPr="00E80716">
          <w:t>Bay</w:t>
        </w:r>
      </w:smartTag>
      <w:r w:rsidRPr="00E80716">
        <w:t xml:space="preserve"> in the </w:t>
      </w:r>
      <w:smartTag w:uri="urn:schemas-microsoft-com:office:smarttags" w:element="place">
        <w:r w:rsidRPr="00E80716">
          <w:t>Barents Sea</w:t>
        </w:r>
      </w:smartTag>
      <w:r w:rsidRPr="00E80716">
        <w:t xml:space="preserve"> and carrying out preparatory works for setting up the plantation;</w:t>
      </w:r>
    </w:p>
    <w:p w:rsidR="006329BC" w:rsidRPr="00E80716" w:rsidRDefault="006329BC" w:rsidP="007877EB">
      <w:pPr>
        <w:numPr>
          <w:ilvl w:val="0"/>
          <w:numId w:val="5"/>
        </w:numPr>
        <w:jc w:val="both"/>
      </w:pPr>
      <w:r w:rsidRPr="00E80716">
        <w:t>Conducting a detailed survey along with hydrological and hydrochemical studies;</w:t>
      </w:r>
    </w:p>
    <w:p w:rsidR="006329BC" w:rsidRPr="00E80716" w:rsidRDefault="006329BC" w:rsidP="007877EB">
      <w:pPr>
        <w:numPr>
          <w:ilvl w:val="0"/>
          <w:numId w:val="5"/>
        </w:numPr>
        <w:jc w:val="both"/>
      </w:pPr>
      <w:r w:rsidRPr="00E80716">
        <w:t>Setting up the brown algae plantation on the selected site;</w:t>
      </w:r>
    </w:p>
    <w:p w:rsidR="006329BC" w:rsidRPr="00E80716" w:rsidRDefault="006329BC" w:rsidP="007877EB">
      <w:pPr>
        <w:numPr>
          <w:ilvl w:val="0"/>
          <w:numId w:val="5"/>
        </w:numPr>
        <w:jc w:val="both"/>
      </w:pPr>
      <w:r w:rsidRPr="00E80716">
        <w:t xml:space="preserve">Conducting ameliorative activities and monitoring of the environment and the plantation; </w:t>
      </w:r>
    </w:p>
    <w:p w:rsidR="006329BC" w:rsidRPr="00E80716" w:rsidRDefault="006329BC" w:rsidP="007877EB">
      <w:pPr>
        <w:numPr>
          <w:ilvl w:val="0"/>
          <w:numId w:val="5"/>
        </w:numPr>
        <w:jc w:val="both"/>
      </w:pPr>
      <w:r w:rsidRPr="00E80716">
        <w:t xml:space="preserve">Harvesting brown algae and preparing it for utilization and processing; </w:t>
      </w:r>
    </w:p>
    <w:p w:rsidR="006329BC" w:rsidRPr="00E80716" w:rsidRDefault="006329BC" w:rsidP="007877EB">
      <w:pPr>
        <w:numPr>
          <w:ilvl w:val="0"/>
          <w:numId w:val="5"/>
        </w:numPr>
        <w:jc w:val="both"/>
      </w:pPr>
      <w:r w:rsidRPr="00E80716">
        <w:t xml:space="preserve">Designing the scheme for the disposal of contaminated algae and processing of clean algae with the purpose of making commercial raw materials; </w:t>
      </w:r>
    </w:p>
    <w:p w:rsidR="006329BC" w:rsidRPr="00E80716" w:rsidRDefault="006329BC" w:rsidP="007877EB">
      <w:pPr>
        <w:numPr>
          <w:ilvl w:val="0"/>
          <w:numId w:val="5"/>
        </w:numPr>
        <w:jc w:val="both"/>
      </w:pPr>
      <w:r w:rsidRPr="00E80716">
        <w:t xml:space="preserve">Preparing the summary and assessing the results; </w:t>
      </w:r>
    </w:p>
    <w:p w:rsidR="006329BC" w:rsidRPr="00E80716" w:rsidRDefault="006329BC" w:rsidP="007877EB">
      <w:pPr>
        <w:numPr>
          <w:ilvl w:val="0"/>
          <w:numId w:val="5"/>
        </w:numPr>
        <w:jc w:val="both"/>
      </w:pPr>
      <w:r w:rsidRPr="00E80716">
        <w:t>Preparing a model project for the purpose of using brown algae to cleanup polluted sea w</w:t>
      </w:r>
      <w:r w:rsidRPr="00E80716">
        <w:t>a</w:t>
      </w:r>
      <w:r w:rsidRPr="00E80716">
        <w:t>ters;</w:t>
      </w:r>
    </w:p>
    <w:p w:rsidR="007879E0" w:rsidRDefault="007879E0" w:rsidP="007877EB">
      <w:pPr>
        <w:jc w:val="both"/>
      </w:pPr>
    </w:p>
    <w:p w:rsidR="006329BC" w:rsidRPr="00192F8C" w:rsidRDefault="006329BC" w:rsidP="007877EB">
      <w:pPr>
        <w:jc w:val="both"/>
        <w:rPr>
          <w:b/>
          <w:i/>
          <w:u w:val="single"/>
        </w:rPr>
      </w:pPr>
      <w:r w:rsidRPr="00192F8C">
        <w:rPr>
          <w:b/>
          <w:i/>
          <w:u w:val="single"/>
        </w:rPr>
        <w:t>The Project Outcomes</w:t>
      </w:r>
    </w:p>
    <w:p w:rsidR="006329BC" w:rsidRPr="00E80716" w:rsidRDefault="006329BC" w:rsidP="007877EB">
      <w:pPr>
        <w:jc w:val="both"/>
      </w:pPr>
      <w:r w:rsidRPr="00E80716">
        <w:t xml:space="preserve"> </w:t>
      </w:r>
    </w:p>
    <w:p w:rsidR="00E06F9A" w:rsidRDefault="006329BC" w:rsidP="007877EB">
      <w:pPr>
        <w:spacing w:before="120" w:after="120"/>
        <w:jc w:val="both"/>
      </w:pPr>
      <w:r w:rsidRPr="00E80716">
        <w:t xml:space="preserve">The pilot project </w:t>
      </w:r>
      <w:r w:rsidR="00192F8C">
        <w:t>“</w:t>
      </w:r>
      <w:r w:rsidRPr="00E80716">
        <w:t>Cleanup of Arctic Marine Environment Using Biological Filtration Potential of Brown Algae</w:t>
      </w:r>
      <w:r w:rsidR="00192F8C">
        <w:t>”</w:t>
      </w:r>
      <w:r w:rsidRPr="00E80716">
        <w:t xml:space="preserve"> demonstrates an innovative method of cleanup of marine environment from oil po</w:t>
      </w:r>
      <w:r w:rsidRPr="00E80716">
        <w:t>l</w:t>
      </w:r>
      <w:r w:rsidRPr="00E80716">
        <w:t xml:space="preserve">lution. This method is based on biological filtration </w:t>
      </w:r>
      <w:r w:rsidR="00192F8C">
        <w:t>capacity</w:t>
      </w:r>
      <w:r w:rsidRPr="00E80716">
        <w:t xml:space="preserve"> of a symbiotic association of brown algae and hydrocarbon oxidizing bacteria.</w:t>
      </w:r>
    </w:p>
    <w:p w:rsidR="006329BC" w:rsidRPr="00E80716" w:rsidRDefault="00E50C66" w:rsidP="00223878">
      <w:pPr>
        <w:spacing w:before="120" w:after="120"/>
        <w:jc w:val="center"/>
      </w:pPr>
      <w:r>
        <w:rPr>
          <w:b/>
          <w:noProof/>
          <w:color w:val="1A1718"/>
          <w:lang w:val="ru-RU"/>
        </w:rPr>
        <w:drawing>
          <wp:inline distT="0" distB="0" distL="0" distR="0">
            <wp:extent cx="5324475" cy="3057525"/>
            <wp:effectExtent l="19050" t="0" r="9525" b="0"/>
            <wp:docPr id="21" name="Рисунок 21" descr="fi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5"/>
                    <pic:cNvPicPr>
                      <a:picLocks noChangeAspect="1" noChangeArrowheads="1"/>
                    </pic:cNvPicPr>
                  </pic:nvPicPr>
                  <pic:blipFill>
                    <a:blip r:embed="rId20" cstate="print"/>
                    <a:srcRect/>
                    <a:stretch>
                      <a:fillRect/>
                    </a:stretch>
                  </pic:blipFill>
                  <pic:spPr bwMode="auto">
                    <a:xfrm>
                      <a:off x="0" y="0"/>
                      <a:ext cx="5324475" cy="3057525"/>
                    </a:xfrm>
                    <a:prstGeom prst="rect">
                      <a:avLst/>
                    </a:prstGeom>
                    <a:noFill/>
                    <a:ln w="9525">
                      <a:noFill/>
                      <a:miter lim="800000"/>
                      <a:headEnd/>
                      <a:tailEnd/>
                    </a:ln>
                  </pic:spPr>
                </pic:pic>
              </a:graphicData>
            </a:graphic>
          </wp:inline>
        </w:drawing>
      </w:r>
      <w:r w:rsidR="00223878">
        <w:rPr>
          <w:b/>
          <w:color w:val="1A1718"/>
        </w:rPr>
        <w:br/>
      </w:r>
      <w:r w:rsidR="00223878" w:rsidRPr="00223878">
        <w:rPr>
          <w:b/>
          <w:sz w:val="22"/>
          <w:szCs w:val="22"/>
          <w:lang w:val="en-GB"/>
        </w:rPr>
        <w:t>Figure 5.</w:t>
      </w:r>
      <w:r w:rsidR="00223878" w:rsidRPr="00223878">
        <w:rPr>
          <w:sz w:val="22"/>
          <w:szCs w:val="22"/>
          <w:lang w:val="en-GB"/>
        </w:rPr>
        <w:t xml:space="preserve"> Satellite View of Biofilter Plantation Located Between Fuel Depot and Moorage</w:t>
      </w:r>
      <w:r w:rsidR="00223878" w:rsidRPr="00DE710A">
        <w:rPr>
          <w:lang w:val="en-GB"/>
        </w:rPr>
        <w:t xml:space="preserve"> </w:t>
      </w:r>
    </w:p>
    <w:p w:rsidR="006329BC" w:rsidRPr="00E80716" w:rsidRDefault="006329BC" w:rsidP="007877EB">
      <w:pPr>
        <w:spacing w:before="120" w:after="120"/>
        <w:jc w:val="both"/>
      </w:pPr>
      <w:r w:rsidRPr="00E80716">
        <w:lastRenderedPageBreak/>
        <w:t xml:space="preserve">The new technology has been implemented at the experimental plantation of algae in </w:t>
      </w:r>
      <w:smartTag w:uri="urn:schemas-microsoft-com:office:smarttags" w:element="PlaceName">
        <w:r w:rsidRPr="00E80716">
          <w:t>Olenia</w:t>
        </w:r>
      </w:smartTag>
      <w:r w:rsidRPr="00E80716">
        <w:t xml:space="preserve"> </w:t>
      </w:r>
      <w:smartTag w:uri="urn:schemas-microsoft-com:office:smarttags" w:element="PlaceType">
        <w:r w:rsidRPr="00E80716">
          <w:t>Bay</w:t>
        </w:r>
      </w:smartTag>
      <w:r w:rsidRPr="00E80716">
        <w:t xml:space="preserve"> of the </w:t>
      </w:r>
      <w:smartTag w:uri="urn:schemas-microsoft-com:office:smarttags" w:element="place">
        <w:smartTag w:uri="urn:schemas-microsoft-com:office:smarttags" w:element="PlaceName">
          <w:r w:rsidRPr="00E80716">
            <w:t>Barrens</w:t>
          </w:r>
        </w:smartTag>
        <w:r w:rsidRPr="00E80716">
          <w:t xml:space="preserve"> </w:t>
        </w:r>
        <w:smartTag w:uri="urn:schemas-microsoft-com:office:smarttags" w:element="PlaceType">
          <w:r w:rsidRPr="00E80716">
            <w:t>Sea</w:t>
          </w:r>
        </w:smartTag>
      </w:smartTag>
      <w:r w:rsidRPr="00E80716">
        <w:t xml:space="preserve">. Two main sources of oil pollution in this basin are Nerpa Ship Cutting Yard, and naval ships anchored in the open-sea part of the bay. </w:t>
      </w:r>
    </w:p>
    <w:p w:rsidR="0006037C" w:rsidRDefault="00E50C66" w:rsidP="0006037C">
      <w:pPr>
        <w:spacing w:before="120" w:after="120"/>
        <w:jc w:val="center"/>
        <w:rPr>
          <w:b/>
          <w:color w:val="1A1718"/>
        </w:rPr>
      </w:pPr>
      <w:r>
        <w:rPr>
          <w:b/>
          <w:noProof/>
          <w:color w:val="1A1718"/>
          <w:lang w:val="ru-RU"/>
        </w:rPr>
        <w:drawing>
          <wp:inline distT="0" distB="0" distL="0" distR="0">
            <wp:extent cx="5762625" cy="1866900"/>
            <wp:effectExtent l="19050" t="0" r="9525" b="0"/>
            <wp:docPr id="22" name="Рисунок 22" descr="fi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6"/>
                    <pic:cNvPicPr>
                      <a:picLocks noChangeAspect="1" noChangeArrowheads="1"/>
                    </pic:cNvPicPr>
                  </pic:nvPicPr>
                  <pic:blipFill>
                    <a:blip r:embed="rId21" cstate="print"/>
                    <a:srcRect/>
                    <a:stretch>
                      <a:fillRect/>
                    </a:stretch>
                  </pic:blipFill>
                  <pic:spPr bwMode="auto">
                    <a:xfrm>
                      <a:off x="0" y="0"/>
                      <a:ext cx="5762625" cy="1866900"/>
                    </a:xfrm>
                    <a:prstGeom prst="rect">
                      <a:avLst/>
                    </a:prstGeom>
                    <a:noFill/>
                    <a:ln w="9525">
                      <a:noFill/>
                      <a:miter lim="800000"/>
                      <a:headEnd/>
                      <a:tailEnd/>
                    </a:ln>
                  </pic:spPr>
                </pic:pic>
              </a:graphicData>
            </a:graphic>
          </wp:inline>
        </w:drawing>
      </w:r>
      <w:r w:rsidR="0006037C">
        <w:rPr>
          <w:b/>
          <w:color w:val="1A1718"/>
        </w:rPr>
        <w:br/>
      </w:r>
      <w:r w:rsidR="0006037C" w:rsidRPr="0006037C">
        <w:rPr>
          <w:b/>
          <w:sz w:val="22"/>
          <w:szCs w:val="22"/>
          <w:lang w:val="en-GB"/>
        </w:rPr>
        <w:t>Figure 6.</w:t>
      </w:r>
      <w:r w:rsidR="0006037C" w:rsidRPr="0006037C">
        <w:rPr>
          <w:sz w:val="22"/>
          <w:szCs w:val="22"/>
          <w:lang w:val="en-GB"/>
        </w:rPr>
        <w:t xml:space="preserve"> The Bay Floor Layout of the Biofilter Plantation</w:t>
      </w:r>
    </w:p>
    <w:p w:rsidR="006329BC" w:rsidRPr="00E80716" w:rsidRDefault="006329BC" w:rsidP="007877EB">
      <w:pPr>
        <w:spacing w:before="120" w:after="120"/>
        <w:jc w:val="both"/>
      </w:pPr>
      <w:r w:rsidRPr="00E80716">
        <w:t xml:space="preserve">The experimental plantation </w:t>
      </w:r>
      <w:r w:rsidR="00AD6E94">
        <w:t>was made</w:t>
      </w:r>
      <w:r w:rsidRPr="00E80716">
        <w:t xml:space="preserve"> of engineering structures with horizontal cable ropes stretched on the water surface, which provided the substrate for Fucus vesiculosus. These ropes supported 5-meter-long vertical slings, which served as substrate for Laminaria saccharina thalluses and epiphyte hydrocarbon oxidizing bacteria, at </w:t>
      </w:r>
      <w:r w:rsidR="00AD6E94">
        <w:t>a depth</w:t>
      </w:r>
      <w:r w:rsidRPr="00E80716">
        <w:t xml:space="preserve"> of 0.5-</w:t>
      </w:r>
      <w:smartTag w:uri="urn:schemas-microsoft-com:office:smarttags" w:element="metricconverter">
        <w:smartTagPr>
          <w:attr w:name="ProductID" w:val="5 meters"/>
        </w:smartTagPr>
        <w:r w:rsidRPr="00E80716">
          <w:t>5 meters</w:t>
        </w:r>
      </w:smartTag>
      <w:r w:rsidRPr="00E80716">
        <w:t xml:space="preserve">. The floating structure had </w:t>
      </w:r>
      <w:r w:rsidR="00AD6E94">
        <w:t>an</w:t>
      </w:r>
      <w:r w:rsidRPr="00E80716">
        <w:t xml:space="preserve"> area of </w:t>
      </w:r>
      <w:smartTag w:uri="urn:schemas-microsoft-com:office:smarttags" w:element="metricconverter">
        <w:smartTagPr>
          <w:attr w:name="ProductID" w:val="0.5 ha"/>
        </w:smartTagPr>
        <w:r w:rsidRPr="00E80716">
          <w:t>0.5 ha</w:t>
        </w:r>
      </w:smartTag>
      <w:r w:rsidRPr="00E80716">
        <w:t xml:space="preserve"> and was attached to artificial anchors at </w:t>
      </w:r>
      <w:r w:rsidR="00AD6E94">
        <w:t>a</w:t>
      </w:r>
      <w:r w:rsidRPr="00E80716">
        <w:t xml:space="preserve"> depth of 15-</w:t>
      </w:r>
      <w:smartTag w:uri="urn:schemas-microsoft-com:office:smarttags" w:element="metricconverter">
        <w:smartTagPr>
          <w:attr w:name="ProductID" w:val="25 meters"/>
        </w:smartTagPr>
        <w:r w:rsidRPr="00E80716">
          <w:t>25 meters</w:t>
        </w:r>
      </w:smartTag>
      <w:r w:rsidRPr="00E80716">
        <w:t xml:space="preserve">. </w:t>
      </w:r>
    </w:p>
    <w:p w:rsidR="0006037C" w:rsidRDefault="00E50C66" w:rsidP="0006037C">
      <w:pPr>
        <w:spacing w:before="120" w:after="120"/>
        <w:jc w:val="center"/>
        <w:rPr>
          <w:b/>
          <w:color w:val="1A1718"/>
        </w:rPr>
      </w:pPr>
      <w:r>
        <w:rPr>
          <w:b/>
          <w:noProof/>
          <w:color w:val="1A1718"/>
          <w:lang w:val="ru-RU"/>
        </w:rPr>
        <w:drawing>
          <wp:inline distT="0" distB="0" distL="0" distR="0">
            <wp:extent cx="4124325" cy="5191125"/>
            <wp:effectExtent l="19050" t="0" r="9525" b="0"/>
            <wp:docPr id="23" name="Рисунок 23" descr="fi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g7"/>
                    <pic:cNvPicPr>
                      <a:picLocks noChangeAspect="1" noChangeArrowheads="1"/>
                    </pic:cNvPicPr>
                  </pic:nvPicPr>
                  <pic:blipFill>
                    <a:blip r:embed="rId22" cstate="print"/>
                    <a:srcRect/>
                    <a:stretch>
                      <a:fillRect/>
                    </a:stretch>
                  </pic:blipFill>
                  <pic:spPr bwMode="auto">
                    <a:xfrm>
                      <a:off x="0" y="0"/>
                      <a:ext cx="4124325" cy="5191125"/>
                    </a:xfrm>
                    <a:prstGeom prst="rect">
                      <a:avLst/>
                    </a:prstGeom>
                    <a:noFill/>
                    <a:ln w="9525">
                      <a:noFill/>
                      <a:miter lim="800000"/>
                      <a:headEnd/>
                      <a:tailEnd/>
                    </a:ln>
                  </pic:spPr>
                </pic:pic>
              </a:graphicData>
            </a:graphic>
          </wp:inline>
        </w:drawing>
      </w:r>
      <w:r w:rsidR="0006037C">
        <w:rPr>
          <w:b/>
          <w:color w:val="1A1718"/>
        </w:rPr>
        <w:br/>
      </w:r>
      <w:r w:rsidR="0006037C" w:rsidRPr="0006037C">
        <w:rPr>
          <w:b/>
          <w:sz w:val="22"/>
          <w:szCs w:val="22"/>
          <w:lang w:val="en-GB"/>
        </w:rPr>
        <w:t>Figure 7.</w:t>
      </w:r>
      <w:r w:rsidR="0006037C" w:rsidRPr="0006037C">
        <w:rPr>
          <w:sz w:val="22"/>
          <w:szCs w:val="22"/>
          <w:lang w:val="en-GB"/>
        </w:rPr>
        <w:t xml:space="preserve"> Pilot Sanitation Algae Plantation Prevents Oil Products from Spreading Over Sea Surface</w:t>
      </w:r>
    </w:p>
    <w:p w:rsidR="006329BC" w:rsidRPr="00E80716" w:rsidRDefault="006329BC" w:rsidP="007877EB">
      <w:pPr>
        <w:spacing w:before="120" w:after="120"/>
        <w:jc w:val="both"/>
      </w:pPr>
      <w:r w:rsidRPr="00E80716">
        <w:lastRenderedPageBreak/>
        <w:t xml:space="preserve">Several major anthropogenic oil spills occurred in </w:t>
      </w:r>
      <w:smartTag w:uri="urn:schemas-microsoft-com:office:smarttags" w:element="place">
        <w:smartTag w:uri="urn:schemas-microsoft-com:office:smarttags" w:element="PlaceName">
          <w:r w:rsidRPr="00E80716">
            <w:t>Olenja</w:t>
          </w:r>
        </w:smartTag>
        <w:r w:rsidRPr="00E80716">
          <w:t xml:space="preserve"> </w:t>
        </w:r>
        <w:smartTag w:uri="urn:schemas-microsoft-com:office:smarttags" w:element="PlaceType">
          <w:r w:rsidRPr="00E80716">
            <w:t>Bay</w:t>
          </w:r>
        </w:smartTag>
      </w:smartTag>
      <w:r w:rsidRPr="00E80716">
        <w:t xml:space="preserve"> during the project implementation period. Fucus algae at the experimental plantation directly contacted with oil film for a long time, serving as slick bars and cleaning </w:t>
      </w:r>
      <w:r w:rsidR="00AD6E94">
        <w:t xml:space="preserve">the </w:t>
      </w:r>
      <w:r w:rsidRPr="00E80716">
        <w:t>water surface.</w:t>
      </w:r>
    </w:p>
    <w:p w:rsidR="006329BC" w:rsidRPr="00E80716" w:rsidRDefault="006329BC" w:rsidP="007877EB">
      <w:pPr>
        <w:spacing w:before="120" w:after="120"/>
        <w:jc w:val="both"/>
      </w:pPr>
      <w:r w:rsidRPr="00E80716">
        <w:t>Simultaneously with the tests performed in-situ at the plantation, several experiments were co</w:t>
      </w:r>
      <w:r w:rsidRPr="00E80716">
        <w:t>n</w:t>
      </w:r>
      <w:r w:rsidRPr="00E80716">
        <w:t xml:space="preserve">ducted in high seas and in the laboratory of the biological station of </w:t>
      </w:r>
      <w:r w:rsidR="00AD6E94">
        <w:t xml:space="preserve">the </w:t>
      </w:r>
      <w:r w:rsidRPr="00E80716">
        <w:t>Murmansk Institute of M</w:t>
      </w:r>
      <w:r w:rsidRPr="00E80716">
        <w:t>a</w:t>
      </w:r>
      <w:r w:rsidRPr="00E80716">
        <w:t xml:space="preserve">rine Biology, located in Dalnie Zelentsy village on the coast of </w:t>
      </w:r>
      <w:smartTag w:uri="urn:schemas-microsoft-com:office:smarttags" w:element="place">
        <w:r w:rsidRPr="00E80716">
          <w:t>Barents Sea</w:t>
        </w:r>
      </w:smartTag>
      <w:r w:rsidRPr="00E80716">
        <w:t xml:space="preserve">. These experiments demonstrated the potential of fucus algae to clean seawater from oil pollution. </w:t>
      </w:r>
    </w:p>
    <w:p w:rsidR="006329BC" w:rsidRPr="00E80716" w:rsidRDefault="006329BC" w:rsidP="007877EB">
      <w:pPr>
        <w:spacing w:before="120" w:after="120"/>
        <w:jc w:val="both"/>
      </w:pPr>
      <w:r w:rsidRPr="00E80716">
        <w:t xml:space="preserve">The Project results can be summarized </w:t>
      </w:r>
      <w:r w:rsidR="00AD6E94">
        <w:t>as</w:t>
      </w:r>
      <w:r w:rsidRPr="00E80716">
        <w:t xml:space="preserve"> the following conclusions:</w:t>
      </w:r>
    </w:p>
    <w:p w:rsidR="006329BC" w:rsidRPr="00E80716" w:rsidRDefault="006329BC" w:rsidP="007877EB">
      <w:pPr>
        <w:numPr>
          <w:ilvl w:val="0"/>
          <w:numId w:val="46"/>
        </w:numPr>
        <w:spacing w:before="120" w:after="120"/>
        <w:jc w:val="both"/>
      </w:pPr>
      <w:r w:rsidRPr="00E80716">
        <w:t>The proposed plantation design and biological filtering method can be implemented all the year round.</w:t>
      </w:r>
    </w:p>
    <w:p w:rsidR="006329BC" w:rsidRPr="00E80716" w:rsidRDefault="006329BC" w:rsidP="007877EB">
      <w:pPr>
        <w:numPr>
          <w:ilvl w:val="0"/>
          <w:numId w:val="46"/>
        </w:numPr>
        <w:spacing w:before="120" w:after="120"/>
        <w:jc w:val="both"/>
      </w:pPr>
      <w:r w:rsidRPr="00E80716">
        <w:t>The sanitary algae plantation (provided the plantation setting up technology is complied with) prevents spreading of oil products over the water surface and adsorbs oil products. It also reduces concentration of pollutants in the environment by including them into metabo</w:t>
      </w:r>
      <w:r w:rsidRPr="00E80716">
        <w:t>l</w:t>
      </w:r>
      <w:r w:rsidRPr="00E80716">
        <w:t>ism and then neutralizing them.</w:t>
      </w:r>
    </w:p>
    <w:p w:rsidR="006329BC" w:rsidRPr="00E80716" w:rsidRDefault="006329BC" w:rsidP="007877EB">
      <w:pPr>
        <w:numPr>
          <w:ilvl w:val="0"/>
          <w:numId w:val="46"/>
        </w:numPr>
        <w:spacing w:before="120" w:after="120"/>
        <w:jc w:val="both"/>
      </w:pPr>
      <w:r w:rsidRPr="00E80716">
        <w:t xml:space="preserve">The activity of hydrocarbon oxidizing bacteria (epiphytes of brown algae) </w:t>
      </w:r>
      <w:r w:rsidR="00AD6E94">
        <w:t>grows</w:t>
      </w:r>
      <w:r w:rsidRPr="00E80716">
        <w:t xml:space="preserve"> in the presence of oil products, which is an important factor to consider during the plantation i</w:t>
      </w:r>
      <w:r w:rsidRPr="00E80716">
        <w:t>n</w:t>
      </w:r>
      <w:r w:rsidRPr="00E80716">
        <w:t xml:space="preserve">ception stage. </w:t>
      </w:r>
    </w:p>
    <w:p w:rsidR="006329BC" w:rsidRPr="00E80716" w:rsidRDefault="00AD6E94" w:rsidP="007877EB">
      <w:pPr>
        <w:numPr>
          <w:ilvl w:val="0"/>
          <w:numId w:val="46"/>
        </w:numPr>
        <w:spacing w:before="120" w:after="120"/>
        <w:jc w:val="both"/>
      </w:pPr>
      <w:r>
        <w:t>A unique</w:t>
      </w:r>
      <w:r w:rsidR="006329BC" w:rsidRPr="00E80716">
        <w:t xml:space="preserve"> original finding of this project is identification of five species of dominant ep</w:t>
      </w:r>
      <w:r w:rsidR="006329BC" w:rsidRPr="00E80716">
        <w:t>i</w:t>
      </w:r>
      <w:r w:rsidR="006329BC" w:rsidRPr="00E80716">
        <w:t>phyte bacteria, which neutralized oil products on the surface of algae.</w:t>
      </w:r>
    </w:p>
    <w:p w:rsidR="006329BC" w:rsidRPr="00E80716" w:rsidRDefault="006329BC" w:rsidP="007877EB">
      <w:pPr>
        <w:numPr>
          <w:ilvl w:val="0"/>
          <w:numId w:val="46"/>
        </w:numPr>
        <w:spacing w:before="120" w:after="120"/>
        <w:jc w:val="both"/>
      </w:pPr>
      <w:r w:rsidRPr="00E80716">
        <w:t xml:space="preserve">Individual modules of the sanitary algae plantation can be effectively used for containment of oil films and sustainable development of aquaculture in the </w:t>
      </w:r>
      <w:smartTag w:uri="urn:schemas-microsoft-com:office:smarttags" w:element="place">
        <w:r w:rsidRPr="00E80716">
          <w:t>Barents Sea</w:t>
        </w:r>
      </w:smartTag>
      <w:r w:rsidRPr="00E80716">
        <w:t xml:space="preserve">. </w:t>
      </w:r>
    </w:p>
    <w:p w:rsidR="003E005D" w:rsidRDefault="00E50C66" w:rsidP="003E005D">
      <w:pPr>
        <w:jc w:val="center"/>
        <w:rPr>
          <w:b/>
          <w:color w:val="1A1718"/>
        </w:rPr>
      </w:pPr>
      <w:r>
        <w:rPr>
          <w:b/>
          <w:noProof/>
          <w:color w:val="1A1718"/>
          <w:lang w:val="ru-RU"/>
        </w:rPr>
        <w:drawing>
          <wp:inline distT="0" distB="0" distL="0" distR="0">
            <wp:extent cx="5829300" cy="4314825"/>
            <wp:effectExtent l="19050" t="0" r="0" b="0"/>
            <wp:docPr id="32" name="Рисунок 32" descr="fi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g8"/>
                    <pic:cNvPicPr>
                      <a:picLocks noChangeAspect="1" noChangeArrowheads="1"/>
                    </pic:cNvPicPr>
                  </pic:nvPicPr>
                  <pic:blipFill>
                    <a:blip r:embed="rId23" cstate="print"/>
                    <a:srcRect/>
                    <a:stretch>
                      <a:fillRect/>
                    </a:stretch>
                  </pic:blipFill>
                  <pic:spPr bwMode="auto">
                    <a:xfrm>
                      <a:off x="0" y="0"/>
                      <a:ext cx="5829300" cy="4314825"/>
                    </a:xfrm>
                    <a:prstGeom prst="rect">
                      <a:avLst/>
                    </a:prstGeom>
                    <a:noFill/>
                    <a:ln w="9525">
                      <a:noFill/>
                      <a:miter lim="800000"/>
                      <a:headEnd/>
                      <a:tailEnd/>
                    </a:ln>
                  </pic:spPr>
                </pic:pic>
              </a:graphicData>
            </a:graphic>
          </wp:inline>
        </w:drawing>
      </w:r>
      <w:r w:rsidR="003E005D">
        <w:rPr>
          <w:b/>
          <w:color w:val="1A1718"/>
        </w:rPr>
        <w:br/>
      </w:r>
      <w:r w:rsidR="003E005D" w:rsidRPr="00C55E88">
        <w:rPr>
          <w:b/>
          <w:sz w:val="22"/>
          <w:szCs w:val="22"/>
          <w:lang w:val="en-GB"/>
        </w:rPr>
        <w:t>Figure 8.</w:t>
      </w:r>
      <w:r w:rsidR="003E005D" w:rsidRPr="00C55E88">
        <w:rPr>
          <w:sz w:val="22"/>
          <w:szCs w:val="22"/>
          <w:lang w:val="en-GB"/>
        </w:rPr>
        <w:t xml:space="preserve"> Horizontal Substrate Ropes for </w:t>
      </w:r>
      <w:r w:rsidR="003E005D" w:rsidRPr="00C55E88">
        <w:rPr>
          <w:i/>
          <w:sz w:val="22"/>
          <w:szCs w:val="22"/>
          <w:lang w:val="en-GB"/>
        </w:rPr>
        <w:t xml:space="preserve">Fucus vesiculosus </w:t>
      </w:r>
      <w:r w:rsidR="003E005D" w:rsidRPr="00C55E88">
        <w:rPr>
          <w:sz w:val="22"/>
          <w:szCs w:val="22"/>
          <w:lang w:val="en-GB"/>
        </w:rPr>
        <w:t>on Water Surface of Olenia Guba</w:t>
      </w:r>
    </w:p>
    <w:p w:rsidR="006329BC" w:rsidRPr="00E80716" w:rsidRDefault="006329BC" w:rsidP="007877EB">
      <w:pPr>
        <w:numPr>
          <w:ilvl w:val="0"/>
          <w:numId w:val="46"/>
        </w:numPr>
        <w:spacing w:before="120" w:after="120"/>
        <w:jc w:val="both"/>
      </w:pPr>
      <w:r w:rsidRPr="00E80716">
        <w:t>Both the in-situ measurements and laboratory experiments showed that one hectare of a bi</w:t>
      </w:r>
      <w:r w:rsidRPr="00E80716">
        <w:t>o</w:t>
      </w:r>
      <w:r w:rsidRPr="00E80716">
        <w:t xml:space="preserve">filtering plantation may neutralize about </w:t>
      </w:r>
      <w:smartTag w:uri="urn:schemas-microsoft-com:office:smarttags" w:element="metricconverter">
        <w:smartTagPr>
          <w:attr w:name="ProductID" w:val="100 kg"/>
        </w:smartTagPr>
        <w:r w:rsidRPr="00E80716">
          <w:t>100 kg</w:t>
        </w:r>
      </w:smartTag>
      <w:r w:rsidRPr="00E80716">
        <w:t xml:space="preserve"> of oil products per week.</w:t>
      </w:r>
    </w:p>
    <w:p w:rsidR="006329BC" w:rsidRPr="00E80716" w:rsidRDefault="006329BC" w:rsidP="007877EB">
      <w:pPr>
        <w:numPr>
          <w:ilvl w:val="0"/>
          <w:numId w:val="46"/>
        </w:numPr>
        <w:spacing w:before="120" w:after="120"/>
        <w:jc w:val="both"/>
      </w:pPr>
      <w:r w:rsidRPr="00E80716">
        <w:lastRenderedPageBreak/>
        <w:t>Valuable bioactive substances can be extracted from laminaria harvested at the sanitary a</w:t>
      </w:r>
      <w:r w:rsidRPr="00E80716">
        <w:t>l</w:t>
      </w:r>
      <w:r w:rsidRPr="00E80716">
        <w:t>gae plantation.</w:t>
      </w:r>
    </w:p>
    <w:p w:rsidR="006329BC" w:rsidRPr="00E80716" w:rsidRDefault="006329BC" w:rsidP="007877EB">
      <w:pPr>
        <w:numPr>
          <w:ilvl w:val="0"/>
          <w:numId w:val="46"/>
        </w:numPr>
        <w:spacing w:before="120" w:after="120"/>
        <w:jc w:val="both"/>
      </w:pPr>
      <w:r w:rsidRPr="00E80716">
        <w:t xml:space="preserve">The prototype plantation, implemented in the </w:t>
      </w:r>
      <w:smartTag w:uri="urn:schemas-microsoft-com:office:smarttags" w:element="place">
        <w:r w:rsidRPr="00E80716">
          <w:t>Barents Sea</w:t>
        </w:r>
      </w:smartTag>
      <w:r w:rsidRPr="00E80716">
        <w:t xml:space="preserve">, can be also implemented in other seas provided that certain modifications are made to take in account specific regional abiotic and biotic factors. </w:t>
      </w:r>
    </w:p>
    <w:p w:rsidR="006329BC" w:rsidRPr="00E80716" w:rsidRDefault="006329BC" w:rsidP="007877EB">
      <w:pPr>
        <w:jc w:val="both"/>
      </w:pPr>
      <w:r w:rsidRPr="00E80716">
        <w:t xml:space="preserve">Built and operated in accordance with the above principle, the pilot sanitary algae station worked over 18 months under rather severe conditions. It faced several storms and confirmed the effects of localization of neutralization of hydrocarbon pollutions. The carrying structure could have a longer service life as compared to the above service life of the station. </w:t>
      </w:r>
    </w:p>
    <w:p w:rsidR="006329BC" w:rsidRPr="00E80716" w:rsidRDefault="006329BC" w:rsidP="007877EB">
      <w:pPr>
        <w:jc w:val="both"/>
      </w:pPr>
    </w:p>
    <w:p w:rsidR="006329BC" w:rsidRPr="00E80716" w:rsidRDefault="006329BC" w:rsidP="007877EB">
      <w:pPr>
        <w:jc w:val="both"/>
      </w:pPr>
      <w:r w:rsidRPr="00E80716">
        <w:t>Introduction of sanitary algae plantations is of particular importance as a tool to protect fish and crab plantations that are being established in the Murman coastal w</w:t>
      </w:r>
      <w:r w:rsidR="00190271">
        <w:t>aters. The proposed brown a</w:t>
      </w:r>
      <w:r w:rsidR="00190271">
        <w:t>l</w:t>
      </w:r>
      <w:r w:rsidR="00190271">
        <w:t>gae-</w:t>
      </w:r>
      <w:r w:rsidRPr="00E80716">
        <w:t>based technology of protecting marine environment from pollution could surely be used in ot</w:t>
      </w:r>
      <w:r w:rsidRPr="00E80716">
        <w:t>h</w:t>
      </w:r>
      <w:r w:rsidRPr="00E80716">
        <w:t xml:space="preserve">er seas with due regard to specific features of the regions. </w:t>
      </w:r>
    </w:p>
    <w:p w:rsidR="006329BC" w:rsidRPr="00E80716" w:rsidRDefault="006329BC" w:rsidP="007877EB">
      <w:pPr>
        <w:jc w:val="both"/>
      </w:pPr>
    </w:p>
    <w:p w:rsidR="006329BC" w:rsidRPr="00E80716" w:rsidRDefault="006329BC" w:rsidP="007877EB">
      <w:pPr>
        <w:jc w:val="both"/>
      </w:pPr>
      <w:r w:rsidRPr="00E80716">
        <w:t>The pilot project implementation showed that the configuration of a bio-filt</w:t>
      </w:r>
      <w:r w:rsidR="00190271">
        <w:t>er plantation for clea</w:t>
      </w:r>
      <w:r w:rsidR="00190271">
        <w:t>n</w:t>
      </w:r>
      <w:r w:rsidR="00190271">
        <w:t>ing up</w:t>
      </w:r>
      <w:r w:rsidRPr="00E80716">
        <w:t xml:space="preserve"> marine areas from oil pollution depends on the geographical, hydrodynamic and hydrobi</w:t>
      </w:r>
      <w:r w:rsidRPr="00E80716">
        <w:t>o</w:t>
      </w:r>
      <w:r w:rsidRPr="00E80716">
        <w:t>logical features of the host area. The pilot project proposed a systemic model approach to the esta</w:t>
      </w:r>
      <w:r w:rsidRPr="00E80716">
        <w:t>b</w:t>
      </w:r>
      <w:r w:rsidRPr="00E80716">
        <w:t xml:space="preserve">lishment of bio-filter plantations in different regions.  </w:t>
      </w:r>
    </w:p>
    <w:p w:rsidR="006329BC" w:rsidRPr="00E80716" w:rsidRDefault="006329BC" w:rsidP="007877EB">
      <w:pPr>
        <w:jc w:val="both"/>
      </w:pPr>
    </w:p>
    <w:p w:rsidR="006329BC" w:rsidRPr="00E80716" w:rsidRDefault="00190271" w:rsidP="007877EB">
      <w:pPr>
        <w:jc w:val="both"/>
      </w:pPr>
      <w:r>
        <w:t xml:space="preserve">The results of </w:t>
      </w:r>
      <w:r w:rsidR="006329BC" w:rsidRPr="00E80716">
        <w:t>this pilot project</w:t>
      </w:r>
      <w:r>
        <w:t xml:space="preserve"> provided sufficient material to file</w:t>
      </w:r>
      <w:r w:rsidR="006329BC" w:rsidRPr="00E80716">
        <w:t xml:space="preserve"> a patent application “A Method of Purification of Coastal Seawater from Oil Films and Oil Products, Dispersed in the Surface Layer” (2007106573/13). </w:t>
      </w:r>
      <w:r w:rsidR="009A38EA">
        <w:t xml:space="preserve">The patent application was approved. </w:t>
      </w:r>
    </w:p>
    <w:p w:rsidR="009424DB" w:rsidRPr="00E80716" w:rsidRDefault="009424DB" w:rsidP="007877EB">
      <w:pPr>
        <w:jc w:val="both"/>
      </w:pPr>
    </w:p>
    <w:p w:rsidR="009903E1" w:rsidRPr="00F03633" w:rsidRDefault="00B414D3" w:rsidP="007877EB">
      <w:pPr>
        <w:pStyle w:val="2"/>
        <w:jc w:val="both"/>
        <w:rPr>
          <w:rFonts w:ascii="Times New Roman" w:hAnsi="Times New Roman"/>
        </w:rPr>
      </w:pPr>
      <w:bookmarkStart w:id="11" w:name="_Toc293004190"/>
      <w:r w:rsidRPr="00F03633">
        <w:rPr>
          <w:rFonts w:ascii="Times New Roman" w:hAnsi="Times New Roman"/>
        </w:rPr>
        <w:t xml:space="preserve">2.4. </w:t>
      </w:r>
      <w:r w:rsidR="009903E1" w:rsidRPr="00F03633">
        <w:rPr>
          <w:rFonts w:ascii="Times New Roman" w:hAnsi="Times New Roman"/>
        </w:rPr>
        <w:t xml:space="preserve">The Pilot Project “Cleaning </w:t>
      </w:r>
      <w:r w:rsidRPr="00F03633">
        <w:rPr>
          <w:rFonts w:ascii="Times New Roman" w:hAnsi="Times New Roman"/>
        </w:rPr>
        <w:t xml:space="preserve">Bottom Sediments </w:t>
      </w:r>
      <w:r w:rsidR="009903E1" w:rsidRPr="00F03633">
        <w:rPr>
          <w:rFonts w:ascii="Times New Roman" w:hAnsi="Times New Roman"/>
        </w:rPr>
        <w:t xml:space="preserve">of </w:t>
      </w:r>
      <w:smartTag w:uri="urn:schemas-microsoft-com:office:smarttags" w:element="place">
        <w:smartTag w:uri="urn:schemas-microsoft-com:office:smarttags" w:element="PlaceName">
          <w:r w:rsidR="009903E1" w:rsidRPr="00F03633">
            <w:rPr>
              <w:rFonts w:ascii="Times New Roman" w:hAnsi="Times New Roman"/>
            </w:rPr>
            <w:t>Kola</w:t>
          </w:r>
        </w:smartTag>
        <w:r w:rsidR="009903E1" w:rsidRPr="00F03633">
          <w:rPr>
            <w:rFonts w:ascii="Times New Roman" w:hAnsi="Times New Roman"/>
          </w:rPr>
          <w:t xml:space="preserve"> </w:t>
        </w:r>
        <w:smartTag w:uri="urn:schemas-microsoft-com:office:smarttags" w:element="PlaceType">
          <w:r w:rsidRPr="00F03633">
            <w:rPr>
              <w:rFonts w:ascii="Times New Roman" w:hAnsi="Times New Roman"/>
            </w:rPr>
            <w:t>Bay</w:t>
          </w:r>
        </w:smartTag>
      </w:smartTag>
      <w:r w:rsidR="009903E1" w:rsidRPr="00F03633">
        <w:rPr>
          <w:rFonts w:ascii="Times New Roman" w:hAnsi="Times New Roman"/>
        </w:rPr>
        <w:t xml:space="preserve"> from </w:t>
      </w:r>
      <w:r w:rsidRPr="00F03633">
        <w:rPr>
          <w:rFonts w:ascii="Times New Roman" w:hAnsi="Times New Roman"/>
        </w:rPr>
        <w:t>Hazardous Substances</w:t>
      </w:r>
      <w:r w:rsidR="009903E1" w:rsidRPr="00F03633">
        <w:rPr>
          <w:rFonts w:ascii="Times New Roman" w:hAnsi="Times New Roman"/>
        </w:rPr>
        <w:t xml:space="preserve">. Phase 1. Monitoring </w:t>
      </w:r>
      <w:r w:rsidRPr="00F03633">
        <w:rPr>
          <w:rFonts w:ascii="Times New Roman" w:hAnsi="Times New Roman"/>
        </w:rPr>
        <w:t xml:space="preserve">Hazardous Substances </w:t>
      </w:r>
      <w:r w:rsidR="009903E1" w:rsidRPr="00F03633">
        <w:rPr>
          <w:rFonts w:ascii="Times New Roman" w:hAnsi="Times New Roman"/>
        </w:rPr>
        <w:t xml:space="preserve">in </w:t>
      </w:r>
      <w:smartTag w:uri="urn:schemas-microsoft-com:office:smarttags" w:element="place">
        <w:smartTag w:uri="urn:schemas-microsoft-com:office:smarttags" w:element="PlaceName">
          <w:r w:rsidR="009903E1" w:rsidRPr="00F03633">
            <w:rPr>
              <w:rFonts w:ascii="Times New Roman" w:hAnsi="Times New Roman"/>
            </w:rPr>
            <w:t>Kola</w:t>
          </w:r>
        </w:smartTag>
        <w:r w:rsidR="009903E1" w:rsidRPr="00F03633">
          <w:rPr>
            <w:rFonts w:ascii="Times New Roman" w:hAnsi="Times New Roman"/>
          </w:rPr>
          <w:t xml:space="preserve"> </w:t>
        </w:r>
        <w:smartTag w:uri="urn:schemas-microsoft-com:office:smarttags" w:element="PlaceType">
          <w:r w:rsidR="009903E1" w:rsidRPr="00F03633">
            <w:rPr>
              <w:rFonts w:ascii="Times New Roman" w:hAnsi="Times New Roman"/>
            </w:rPr>
            <w:t>Bay</w:t>
          </w:r>
        </w:smartTag>
      </w:smartTag>
      <w:r w:rsidR="004B7BFB" w:rsidRPr="00F03633">
        <w:rPr>
          <w:rFonts w:ascii="Times New Roman" w:hAnsi="Times New Roman"/>
        </w:rPr>
        <w:t xml:space="preserve"> Bottom Sed</w:t>
      </w:r>
      <w:r w:rsidR="004B7BFB" w:rsidRPr="00F03633">
        <w:rPr>
          <w:rFonts w:ascii="Times New Roman" w:hAnsi="Times New Roman"/>
        </w:rPr>
        <w:t>i</w:t>
      </w:r>
      <w:r w:rsidR="004B7BFB" w:rsidRPr="00F03633">
        <w:rPr>
          <w:rFonts w:ascii="Times New Roman" w:hAnsi="Times New Roman"/>
        </w:rPr>
        <w:t>ments</w:t>
      </w:r>
      <w:r w:rsidR="009903E1" w:rsidRPr="00F03633">
        <w:rPr>
          <w:rFonts w:ascii="Times New Roman" w:hAnsi="Times New Roman"/>
        </w:rPr>
        <w:t>.</w:t>
      </w:r>
      <w:r w:rsidRPr="00F03633">
        <w:rPr>
          <w:rFonts w:ascii="Times New Roman" w:hAnsi="Times New Roman"/>
        </w:rPr>
        <w:t>”</w:t>
      </w:r>
      <w:bookmarkEnd w:id="11"/>
      <w:r w:rsidR="009903E1" w:rsidRPr="00F03633">
        <w:rPr>
          <w:rFonts w:ascii="Times New Roman" w:hAnsi="Times New Roman"/>
        </w:rPr>
        <w:t xml:space="preserve"> </w:t>
      </w:r>
    </w:p>
    <w:p w:rsidR="009424DB" w:rsidRPr="00E80716" w:rsidRDefault="009424DB" w:rsidP="007877EB">
      <w:pPr>
        <w:jc w:val="both"/>
      </w:pPr>
    </w:p>
    <w:p w:rsidR="009424DB" w:rsidRPr="00E80716" w:rsidRDefault="004B7BFB" w:rsidP="007877EB">
      <w:pPr>
        <w:jc w:val="both"/>
      </w:pPr>
      <w:r w:rsidRPr="009A38EA">
        <w:rPr>
          <w:b/>
          <w:i/>
          <w:u w:val="single"/>
        </w:rPr>
        <w:t>The Project Goal</w:t>
      </w:r>
      <w:r w:rsidR="006E1CB9" w:rsidRPr="00E80716">
        <w:t xml:space="preserve"> </w:t>
      </w:r>
      <w:r w:rsidR="009A38EA">
        <w:t>was</w:t>
      </w:r>
      <w:r w:rsidR="006E1CB9" w:rsidRPr="00E80716">
        <w:t xml:space="preserve"> to monitor </w:t>
      </w:r>
      <w:smartTag w:uri="urn:schemas-microsoft-com:office:smarttags" w:element="PlaceName">
        <w:r w:rsidR="00B9185B" w:rsidRPr="00E80716">
          <w:t>Kola</w:t>
        </w:r>
      </w:smartTag>
      <w:r w:rsidR="00B9185B" w:rsidRPr="00E80716">
        <w:t xml:space="preserve"> </w:t>
      </w:r>
      <w:smartTag w:uri="urn:schemas-microsoft-com:office:smarttags" w:element="PlaceType">
        <w:r w:rsidR="00B9185B" w:rsidRPr="00E80716">
          <w:t>Bay</w:t>
        </w:r>
      </w:smartTag>
      <w:r w:rsidR="00B9185B" w:rsidRPr="00E80716">
        <w:t xml:space="preserve"> muddy grounds to identify the extent of their contam</w:t>
      </w:r>
      <w:r w:rsidR="00B9185B" w:rsidRPr="00E80716">
        <w:t>i</w:t>
      </w:r>
      <w:r w:rsidR="00B9185B" w:rsidRPr="00E80716">
        <w:t xml:space="preserve">nation from </w:t>
      </w:r>
      <w:r w:rsidR="00E60961" w:rsidRPr="00E80716">
        <w:t>man-induced impacts</w:t>
      </w:r>
      <w:r w:rsidR="006D1077" w:rsidRPr="00E80716">
        <w:t>, with the monitoring findings</w:t>
      </w:r>
      <w:r w:rsidR="00E60961" w:rsidRPr="00E80716">
        <w:t xml:space="preserve"> to serve as information framework for the development of a technical project for pollution abatement of </w:t>
      </w:r>
      <w:smartTag w:uri="urn:schemas-microsoft-com:office:smarttags" w:element="place">
        <w:smartTag w:uri="urn:schemas-microsoft-com:office:smarttags" w:element="PlaceName">
          <w:r w:rsidR="00E60961" w:rsidRPr="00E80716">
            <w:t>Kola</w:t>
          </w:r>
        </w:smartTag>
        <w:r w:rsidR="00E60961" w:rsidRPr="00E80716">
          <w:t xml:space="preserve"> </w:t>
        </w:r>
        <w:smartTag w:uri="urn:schemas-microsoft-com:office:smarttags" w:element="PlaceType">
          <w:r w:rsidR="00E60961" w:rsidRPr="00E80716">
            <w:t>Bay</w:t>
          </w:r>
        </w:smartTag>
      </w:smartTag>
      <w:r w:rsidR="00E60961" w:rsidRPr="00E80716">
        <w:t xml:space="preserve"> and cleaning it up from highly contaminated bottom sediments. </w:t>
      </w:r>
    </w:p>
    <w:p w:rsidR="00B64D17" w:rsidRPr="00E80716" w:rsidRDefault="00B64D17" w:rsidP="007877EB">
      <w:pPr>
        <w:jc w:val="both"/>
      </w:pPr>
    </w:p>
    <w:p w:rsidR="006D1077" w:rsidRPr="00E80716" w:rsidRDefault="006D1077" w:rsidP="007877EB">
      <w:pPr>
        <w:jc w:val="both"/>
      </w:pPr>
      <w:r w:rsidRPr="009A38EA">
        <w:rPr>
          <w:b/>
          <w:i/>
          <w:u w:val="single"/>
        </w:rPr>
        <w:t>The Project was implemented</w:t>
      </w:r>
      <w:r w:rsidRPr="00E80716">
        <w:t xml:space="preserve"> by the non-for-profit organization “Harmonious Development Ec</w:t>
      </w:r>
      <w:r w:rsidRPr="00E80716">
        <w:t>o</w:t>
      </w:r>
      <w:r w:rsidRPr="00E80716">
        <w:t>logical Foundation (EFGR)”.</w:t>
      </w:r>
    </w:p>
    <w:p w:rsidR="006D1077" w:rsidRPr="00E80716" w:rsidRDefault="006D1077" w:rsidP="007877EB">
      <w:pPr>
        <w:jc w:val="both"/>
      </w:pPr>
    </w:p>
    <w:p w:rsidR="006D1077" w:rsidRPr="00E80716" w:rsidRDefault="009A38EA" w:rsidP="007877EB">
      <w:pPr>
        <w:jc w:val="both"/>
      </w:pPr>
      <w:r>
        <w:rPr>
          <w:b/>
          <w:i/>
          <w:u w:val="single"/>
        </w:rPr>
        <w:t>The Project duration</w:t>
      </w:r>
      <w:r w:rsidR="006D1077" w:rsidRPr="00E80716">
        <w:t xml:space="preserve"> </w:t>
      </w:r>
      <w:r>
        <w:tab/>
      </w:r>
      <w:r>
        <w:tab/>
        <w:t>15 November 2007 - 15 March 2008</w:t>
      </w:r>
    </w:p>
    <w:p w:rsidR="00B64D17" w:rsidRPr="00E80716" w:rsidRDefault="00B64D17" w:rsidP="007877EB">
      <w:pPr>
        <w:jc w:val="both"/>
      </w:pPr>
    </w:p>
    <w:p w:rsidR="003375F4" w:rsidRPr="005479A8" w:rsidRDefault="005479A8" w:rsidP="007877EB">
      <w:pPr>
        <w:jc w:val="both"/>
        <w:rPr>
          <w:b/>
          <w:i/>
          <w:u w:val="single"/>
        </w:rPr>
      </w:pPr>
      <w:r>
        <w:rPr>
          <w:b/>
          <w:i/>
          <w:u w:val="single"/>
        </w:rPr>
        <w:t>The Project Activities</w:t>
      </w:r>
    </w:p>
    <w:p w:rsidR="003375F4" w:rsidRPr="00E80716" w:rsidRDefault="003375F4" w:rsidP="007877EB">
      <w:pPr>
        <w:jc w:val="both"/>
      </w:pPr>
    </w:p>
    <w:p w:rsidR="00C55013" w:rsidRPr="00E80716" w:rsidRDefault="00C55013" w:rsidP="007877EB">
      <w:pPr>
        <w:jc w:val="both"/>
      </w:pPr>
      <w:r w:rsidRPr="00E80716">
        <w:t>The following activities were implemented to meet the Project goal:</w:t>
      </w:r>
    </w:p>
    <w:p w:rsidR="003375F4" w:rsidRPr="00E80716" w:rsidRDefault="003375F4" w:rsidP="007877EB">
      <w:pPr>
        <w:jc w:val="both"/>
      </w:pPr>
    </w:p>
    <w:p w:rsidR="00B74587" w:rsidRPr="00E80716" w:rsidRDefault="00C55013" w:rsidP="007877EB">
      <w:pPr>
        <w:numPr>
          <w:ilvl w:val="0"/>
          <w:numId w:val="6"/>
        </w:numPr>
        <w:jc w:val="both"/>
      </w:pPr>
      <w:r w:rsidRPr="00E80716">
        <w:t xml:space="preserve">Environmental monitoring was carried out. </w:t>
      </w:r>
      <w:r w:rsidR="006F1EC9" w:rsidRPr="00E80716">
        <w:t xml:space="preserve">Acoustic </w:t>
      </w:r>
      <w:r w:rsidR="00D557A1" w:rsidRPr="00E80716">
        <w:t>equipment</w:t>
      </w:r>
      <w:r w:rsidR="00462CBC" w:rsidRPr="00E80716">
        <w:t xml:space="preserve"> was used to conduct r</w:t>
      </w:r>
      <w:r w:rsidR="006F1EC9" w:rsidRPr="00E80716">
        <w:t>eco</w:t>
      </w:r>
      <w:r w:rsidR="006F1EC9" w:rsidRPr="00E80716">
        <w:t>n</w:t>
      </w:r>
      <w:r w:rsidR="006F1EC9" w:rsidRPr="00E80716">
        <w:t xml:space="preserve">naissance study of spatial distribution of bottom sediments in the southern part of </w:t>
      </w:r>
      <w:smartTag w:uri="urn:schemas-microsoft-com:office:smarttags" w:element="place">
        <w:smartTag w:uri="urn:schemas-microsoft-com:office:smarttags" w:element="PlaceName">
          <w:r w:rsidR="006F1EC9" w:rsidRPr="00E80716">
            <w:t>Kola</w:t>
          </w:r>
        </w:smartTag>
        <w:r w:rsidR="006F1EC9" w:rsidRPr="00E80716">
          <w:t xml:space="preserve"> </w:t>
        </w:r>
        <w:smartTag w:uri="urn:schemas-microsoft-com:office:smarttags" w:element="PlaceType">
          <w:r w:rsidR="006F1EC9" w:rsidRPr="00E80716">
            <w:t>Bay</w:t>
          </w:r>
        </w:smartTag>
      </w:smartTag>
      <w:r w:rsidR="006F1EC9" w:rsidRPr="00E80716">
        <w:t>.</w:t>
      </w:r>
      <w:r w:rsidR="00462CBC" w:rsidRPr="00E80716">
        <w:t xml:space="preserve"> Seismic acoustic </w:t>
      </w:r>
      <w:r w:rsidR="00D557A1" w:rsidRPr="00E80716">
        <w:t>equipment</w:t>
      </w:r>
      <w:r w:rsidR="00462CBC" w:rsidRPr="00E80716">
        <w:t xml:space="preserve"> was used to determine muddy bottom sediments distribution. </w:t>
      </w:r>
      <w:r w:rsidR="00D557A1" w:rsidRPr="00E80716">
        <w:t xml:space="preserve">Arial survey grounds were selected. Acoustical equipment was used to carry out arial survey. </w:t>
      </w:r>
      <w:r w:rsidR="00936E11" w:rsidRPr="00E80716">
        <w:t xml:space="preserve">Distribution and thickness of muddy grounds were determined. </w:t>
      </w:r>
      <w:r w:rsidR="00B6560A" w:rsidRPr="00E80716">
        <w:t>Bottom samplers and sa</w:t>
      </w:r>
      <w:r w:rsidR="00B6560A" w:rsidRPr="00E80716">
        <w:t>m</w:t>
      </w:r>
      <w:r w:rsidR="00B6560A" w:rsidRPr="00E80716">
        <w:t>plers took bottom sediment samples at the corners and in the center of the selected arial su</w:t>
      </w:r>
      <w:r w:rsidR="00B6560A" w:rsidRPr="00E80716">
        <w:t>r</w:t>
      </w:r>
      <w:r w:rsidR="00B6560A" w:rsidRPr="00E80716">
        <w:t xml:space="preserve">vey grounds. The bottom sediment core samples were analyzed and the ground composition was determined. </w:t>
      </w:r>
    </w:p>
    <w:p w:rsidR="00B74587" w:rsidRPr="00E80716" w:rsidRDefault="00B74587" w:rsidP="007877EB">
      <w:pPr>
        <w:jc w:val="both"/>
      </w:pPr>
    </w:p>
    <w:p w:rsidR="003A5C84" w:rsidRPr="00E80716" w:rsidRDefault="00B74587" w:rsidP="007877EB">
      <w:pPr>
        <w:numPr>
          <w:ilvl w:val="0"/>
          <w:numId w:val="6"/>
        </w:numPr>
        <w:jc w:val="both"/>
      </w:pPr>
      <w:r w:rsidRPr="00E80716">
        <w:t>Analytical studies and their interpretations were done. A laboratory analyzed the bottom s</w:t>
      </w:r>
      <w:r w:rsidRPr="00E80716">
        <w:t>e</w:t>
      </w:r>
      <w:r w:rsidRPr="00E80716">
        <w:t>diment samples for contamination with heavy metals, petroleum hydrocarbons (n-paraffins</w:t>
      </w:r>
      <w:r w:rsidR="003A5C84" w:rsidRPr="00E80716">
        <w:t>, PAH), chlorine organic pesticides and PCBs, with the follow up interpretation of the labor</w:t>
      </w:r>
      <w:r w:rsidR="003A5C84" w:rsidRPr="00E80716">
        <w:t>a</w:t>
      </w:r>
      <w:r w:rsidR="003A5C84" w:rsidRPr="00E80716">
        <w:t xml:space="preserve">tory essays. </w:t>
      </w:r>
    </w:p>
    <w:p w:rsidR="003A5C84" w:rsidRPr="00E80716" w:rsidRDefault="003A5C84" w:rsidP="007877EB">
      <w:pPr>
        <w:jc w:val="both"/>
      </w:pPr>
    </w:p>
    <w:p w:rsidR="00C55013" w:rsidRPr="00E80716" w:rsidRDefault="00714D4C" w:rsidP="007877EB">
      <w:pPr>
        <w:numPr>
          <w:ilvl w:val="0"/>
          <w:numId w:val="6"/>
        </w:numPr>
        <w:jc w:val="both"/>
      </w:pPr>
      <w:r w:rsidRPr="00E80716">
        <w:t>A concluding Project meeting was held with representatives of federal executive authorities, regional authorities, and other stakeholders</w:t>
      </w:r>
      <w:r w:rsidR="003A5C84" w:rsidRPr="00E80716">
        <w:t xml:space="preserve"> </w:t>
      </w:r>
      <w:r w:rsidRPr="00E80716">
        <w:t xml:space="preserve">to discuss the outcomes of this Pilot Project and to prepare a technical project for pollution abatement of </w:t>
      </w:r>
      <w:smartTag w:uri="urn:schemas-microsoft-com:office:smarttags" w:element="place">
        <w:smartTag w:uri="urn:schemas-microsoft-com:office:smarttags" w:element="PlaceName">
          <w:r w:rsidRPr="00E80716">
            <w:t>Kola</w:t>
          </w:r>
        </w:smartTag>
        <w:r w:rsidRPr="00E80716">
          <w:t xml:space="preserve"> </w:t>
        </w:r>
        <w:smartTag w:uri="urn:schemas-microsoft-com:office:smarttags" w:element="PlaceType">
          <w:r w:rsidRPr="00E80716">
            <w:t>Bay</w:t>
          </w:r>
        </w:smartTag>
      </w:smartTag>
      <w:r w:rsidRPr="00E80716">
        <w:t xml:space="preserve"> and cleaning it up from highly contaminated bottom sediments. </w:t>
      </w:r>
    </w:p>
    <w:p w:rsidR="00714D4C" w:rsidRPr="00E80716" w:rsidRDefault="00714D4C" w:rsidP="007877EB">
      <w:pPr>
        <w:jc w:val="both"/>
      </w:pPr>
    </w:p>
    <w:p w:rsidR="00714D4C" w:rsidRDefault="005479A8" w:rsidP="007877EB">
      <w:pPr>
        <w:jc w:val="both"/>
      </w:pPr>
      <w:r w:rsidRPr="005479A8">
        <w:rPr>
          <w:b/>
          <w:i/>
          <w:u w:val="single"/>
        </w:rPr>
        <w:t xml:space="preserve">The </w:t>
      </w:r>
      <w:r w:rsidR="00714D4C" w:rsidRPr="005479A8">
        <w:rPr>
          <w:b/>
          <w:i/>
          <w:u w:val="single"/>
        </w:rPr>
        <w:t>Project Outcomes</w:t>
      </w:r>
      <w:r w:rsidR="00F72014" w:rsidRPr="00F72014">
        <w:t xml:space="preserve"> </w:t>
      </w:r>
    </w:p>
    <w:p w:rsidR="003E005D" w:rsidRDefault="003E005D" w:rsidP="007877EB">
      <w:pPr>
        <w:jc w:val="both"/>
      </w:pPr>
    </w:p>
    <w:p w:rsidR="003E005D" w:rsidRPr="00C55E88" w:rsidRDefault="00E50C66" w:rsidP="003E005D">
      <w:pPr>
        <w:autoSpaceDE w:val="0"/>
        <w:autoSpaceDN w:val="0"/>
        <w:adjustRightInd w:val="0"/>
        <w:jc w:val="center"/>
        <w:rPr>
          <w:sz w:val="22"/>
          <w:szCs w:val="22"/>
          <w:lang w:val="en-GB"/>
        </w:rPr>
      </w:pPr>
      <w:r>
        <w:rPr>
          <w:noProof/>
          <w:lang w:val="ru-RU"/>
        </w:rPr>
        <w:drawing>
          <wp:inline distT="0" distB="0" distL="0" distR="0">
            <wp:extent cx="3895725" cy="5467350"/>
            <wp:effectExtent l="19050" t="0" r="9525" b="0"/>
            <wp:docPr id="34" name="Рисунок 34" descr="fig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ig9"/>
                    <pic:cNvPicPr>
                      <a:picLocks noChangeAspect="1" noChangeArrowheads="1"/>
                    </pic:cNvPicPr>
                  </pic:nvPicPr>
                  <pic:blipFill>
                    <a:blip r:embed="rId24" cstate="print"/>
                    <a:srcRect/>
                    <a:stretch>
                      <a:fillRect/>
                    </a:stretch>
                  </pic:blipFill>
                  <pic:spPr bwMode="auto">
                    <a:xfrm>
                      <a:off x="0" y="0"/>
                      <a:ext cx="3895725" cy="5467350"/>
                    </a:xfrm>
                    <a:prstGeom prst="rect">
                      <a:avLst/>
                    </a:prstGeom>
                    <a:noFill/>
                    <a:ln w="9525">
                      <a:noFill/>
                      <a:miter lim="800000"/>
                      <a:headEnd/>
                      <a:tailEnd/>
                    </a:ln>
                  </pic:spPr>
                </pic:pic>
              </a:graphicData>
            </a:graphic>
          </wp:inline>
        </w:drawing>
      </w:r>
      <w:r w:rsidR="003E005D">
        <w:br/>
      </w:r>
      <w:r w:rsidR="003E005D" w:rsidRPr="00C55E88">
        <w:rPr>
          <w:b/>
          <w:sz w:val="22"/>
          <w:szCs w:val="22"/>
          <w:lang w:val="en-GB"/>
        </w:rPr>
        <w:t>Figure 9.</w:t>
      </w:r>
      <w:r w:rsidR="003E005D" w:rsidRPr="00C55E88">
        <w:rPr>
          <w:sz w:val="22"/>
          <w:szCs w:val="22"/>
          <w:lang w:val="en-GB"/>
        </w:rPr>
        <w:t xml:space="preserve"> Geoenvironmental Map of Kola Bay was Made on the Basis of Monitoring</w:t>
      </w:r>
    </w:p>
    <w:p w:rsidR="003375F4" w:rsidRPr="00E80716" w:rsidRDefault="003375F4" w:rsidP="007877EB">
      <w:pPr>
        <w:jc w:val="both"/>
      </w:pPr>
    </w:p>
    <w:p w:rsidR="003375F4" w:rsidRPr="00E80716" w:rsidRDefault="00EF4A7A" w:rsidP="007877EB">
      <w:pPr>
        <w:numPr>
          <w:ilvl w:val="0"/>
          <w:numId w:val="7"/>
        </w:numPr>
        <w:jc w:val="both"/>
      </w:pPr>
      <w:r>
        <w:t>Because of the combined load</w:t>
      </w:r>
      <w:r w:rsidR="00FA605A" w:rsidRPr="00E80716">
        <w:t xml:space="preserve"> of man-induced impacts on the marine environment</w:t>
      </w:r>
      <w:r>
        <w:t>,</w:t>
      </w:r>
      <w:r w:rsidR="00FA605A" w:rsidRPr="00E80716">
        <w:t xml:space="preserve"> </w:t>
      </w:r>
      <w:smartTag w:uri="urn:schemas-microsoft-com:office:smarttags" w:element="place">
        <w:smartTag w:uri="urn:schemas-microsoft-com:office:smarttags" w:element="PlaceName">
          <w:r w:rsidR="00FA605A" w:rsidRPr="00E80716">
            <w:t>Kola</w:t>
          </w:r>
        </w:smartTag>
        <w:r w:rsidR="00FA605A" w:rsidRPr="00E80716">
          <w:t xml:space="preserve"> </w:t>
        </w:r>
        <w:smartTag w:uri="urn:schemas-microsoft-com:office:smarttags" w:element="PlaceType">
          <w:r w:rsidR="00FA605A" w:rsidRPr="00E80716">
            <w:t>Bay</w:t>
          </w:r>
        </w:smartTag>
      </w:smartTag>
      <w:r w:rsidR="00FA605A" w:rsidRPr="00E80716">
        <w:t xml:space="preserve"> face</w:t>
      </w:r>
      <w:r>
        <w:t>s</w:t>
      </w:r>
      <w:r w:rsidR="00FA605A" w:rsidRPr="00E80716">
        <w:t xml:space="preserve"> the highest loads in the Russian Arctic. At the same time, it is till a Category I f</w:t>
      </w:r>
      <w:r w:rsidR="00FA605A" w:rsidRPr="00E80716">
        <w:t>i</w:t>
      </w:r>
      <w:r w:rsidR="00FA605A" w:rsidRPr="00E80716">
        <w:t>sheries water body.</w:t>
      </w:r>
    </w:p>
    <w:p w:rsidR="00FA605A" w:rsidRPr="00E80716" w:rsidRDefault="00FA605A" w:rsidP="007877EB">
      <w:pPr>
        <w:jc w:val="both"/>
      </w:pPr>
    </w:p>
    <w:p w:rsidR="00FA605A" w:rsidRPr="00E80716" w:rsidRDefault="00FA605A" w:rsidP="007877EB">
      <w:pPr>
        <w:numPr>
          <w:ilvl w:val="0"/>
          <w:numId w:val="7"/>
        </w:numPr>
        <w:jc w:val="both"/>
      </w:pPr>
      <w:r w:rsidRPr="00E80716">
        <w:t xml:space="preserve">The main sources of pollution </w:t>
      </w:r>
      <w:r w:rsidR="00E719ED">
        <w:t>of</w:t>
      </w:r>
      <w:r w:rsidRPr="00E80716">
        <w:t xml:space="preserve"> Kola Bat, in particular of its southern and middle parts, i</w:t>
      </w:r>
      <w:r w:rsidRPr="00E80716">
        <w:t>n</w:t>
      </w:r>
      <w:r w:rsidRPr="00E80716">
        <w:t xml:space="preserve">clude industrial enterprises, </w:t>
      </w:r>
      <w:r w:rsidR="00A9546B" w:rsidRPr="00E80716">
        <w:t xml:space="preserve">municipal wastewater discharges, and operations of the civil and </w:t>
      </w:r>
      <w:r w:rsidR="00A9546B" w:rsidRPr="00E80716">
        <w:lastRenderedPageBreak/>
        <w:t>military fleets. Untreated discharges account for 78% of wastewater. There is an urgent</w:t>
      </w:r>
      <w:r w:rsidR="002276E7" w:rsidRPr="00E80716">
        <w:t xml:space="preserve"> need </w:t>
      </w:r>
      <w:r w:rsidR="00643A2E">
        <w:t>to put</w:t>
      </w:r>
      <w:r w:rsidR="002276E7" w:rsidRPr="00E80716">
        <w:t xml:space="preserve"> into operation wastewater treatment facilities in </w:t>
      </w:r>
      <w:smartTag w:uri="urn:schemas-microsoft-com:office:smarttags" w:element="City">
        <w:smartTag w:uri="urn:schemas-microsoft-com:office:smarttags" w:element="place">
          <w:r w:rsidR="002276E7" w:rsidRPr="00E80716">
            <w:t>Murmansk</w:t>
          </w:r>
        </w:smartTag>
      </w:smartTag>
      <w:r w:rsidR="002276E7" w:rsidRPr="00E80716">
        <w:t xml:space="preserve">. </w:t>
      </w:r>
    </w:p>
    <w:p w:rsidR="003375F4" w:rsidRPr="00E80716" w:rsidRDefault="003375F4" w:rsidP="007877EB">
      <w:pPr>
        <w:jc w:val="both"/>
      </w:pPr>
    </w:p>
    <w:p w:rsidR="002276E7" w:rsidRPr="00E80716" w:rsidRDefault="00765433" w:rsidP="007877EB">
      <w:pPr>
        <w:numPr>
          <w:ilvl w:val="0"/>
          <w:numId w:val="7"/>
        </w:numPr>
        <w:jc w:val="both"/>
      </w:pPr>
      <w:r>
        <w:t>Conducted in recent years, t</w:t>
      </w:r>
      <w:r w:rsidR="002276E7" w:rsidRPr="00E80716">
        <w:t>he GU MURMS monitoring show</w:t>
      </w:r>
      <w:r>
        <w:t>ed</w:t>
      </w:r>
      <w:r w:rsidR="002276E7" w:rsidRPr="00E80716">
        <w:t xml:space="preserve"> that</w:t>
      </w:r>
      <w:r>
        <w:t xml:space="preserve"> </w:t>
      </w:r>
      <w:r w:rsidR="002276E7" w:rsidRPr="00E80716">
        <w:t xml:space="preserve">the quality of the Bay waters </w:t>
      </w:r>
      <w:r>
        <w:t>was</w:t>
      </w:r>
      <w:r w:rsidR="002276E7" w:rsidRPr="00E80716">
        <w:t xml:space="preserve"> characterized as “moderately polluted” – “polluted” in its southern part, as “moderately polluted” in its central part, and as “moderately polluted” in its northern part. </w:t>
      </w:r>
    </w:p>
    <w:p w:rsidR="00BD72CB" w:rsidRPr="00E80716" w:rsidRDefault="00BD72CB" w:rsidP="007877EB">
      <w:pPr>
        <w:jc w:val="both"/>
      </w:pPr>
    </w:p>
    <w:p w:rsidR="00BD72CB" w:rsidRPr="00E80716" w:rsidRDefault="00BD72CB" w:rsidP="007877EB">
      <w:pPr>
        <w:numPr>
          <w:ilvl w:val="0"/>
          <w:numId w:val="7"/>
        </w:numPr>
        <w:jc w:val="both"/>
      </w:pPr>
      <w:r w:rsidRPr="00E80716">
        <w:t>In some parts of the Bay, marine water demonstrates consistently high concentrations of biogenic elements, suspended solids and organic substances (for instance, at the water st</w:t>
      </w:r>
      <w:r w:rsidRPr="00E80716">
        <w:t>a</w:t>
      </w:r>
      <w:r w:rsidRPr="00E80716">
        <w:t xml:space="preserve">tion near the </w:t>
      </w:r>
      <w:smartTag w:uri="urn:schemas-microsoft-com:office:smarttags" w:element="place">
        <w:smartTag w:uri="urn:schemas-microsoft-com:office:smarttags" w:element="PlaceName">
          <w:r w:rsidRPr="00E80716">
            <w:t>Commercial</w:t>
          </w:r>
        </w:smartTag>
        <w:r w:rsidRPr="00E80716">
          <w:t xml:space="preserve"> </w:t>
        </w:r>
        <w:smartTag w:uri="urn:schemas-microsoft-com:office:smarttags" w:element="PlaceType">
          <w:r w:rsidRPr="00E80716">
            <w:t>Port</w:t>
          </w:r>
        </w:smartTag>
      </w:smartTag>
      <w:r w:rsidRPr="00E80716">
        <w:t xml:space="preserve">). </w:t>
      </w:r>
    </w:p>
    <w:p w:rsidR="00BD72CB" w:rsidRPr="00E80716" w:rsidRDefault="00BD72CB" w:rsidP="007877EB">
      <w:pPr>
        <w:jc w:val="both"/>
      </w:pPr>
    </w:p>
    <w:p w:rsidR="00A85345" w:rsidRDefault="00472C12" w:rsidP="007877EB">
      <w:pPr>
        <w:numPr>
          <w:ilvl w:val="0"/>
          <w:numId w:val="7"/>
        </w:numPr>
        <w:jc w:val="both"/>
      </w:pPr>
      <w:r w:rsidRPr="00E80716">
        <w:t xml:space="preserve">Oil pollution of water (oily films, dissolved oil products) is constantly observed in the Bay waters. Vessels and ships keep on discharging bilge and oily water without permits. </w:t>
      </w:r>
      <w:r w:rsidR="00422C4A" w:rsidRPr="00E80716">
        <w:t>There has been no cleaning up of the bay from oil pollution in recent years. Visible during the low tide, the wide oily strip on the steep shores</w:t>
      </w:r>
      <w:r w:rsidR="00843E49" w:rsidRPr="00E80716">
        <w:t xml:space="preserve"> is a pronounced indicator of the overall pollution of the bay surface. </w:t>
      </w:r>
      <w:r w:rsidR="00765433">
        <w:t>There is an urgent need</w:t>
      </w:r>
      <w:r w:rsidR="00843E49" w:rsidRPr="00E80716">
        <w:t xml:space="preserve"> to renew regular collection of oily patches from the bay surface and to implement measures for the prevention of unauthorized discharges of oil products into the bay waters. </w:t>
      </w:r>
    </w:p>
    <w:p w:rsidR="004D24C9" w:rsidRPr="00E80716" w:rsidRDefault="004D24C9" w:rsidP="007877EB">
      <w:pPr>
        <w:jc w:val="both"/>
      </w:pPr>
    </w:p>
    <w:p w:rsidR="00933AF7" w:rsidRPr="00E80716" w:rsidRDefault="00A85345" w:rsidP="007877EB">
      <w:pPr>
        <w:numPr>
          <w:ilvl w:val="0"/>
          <w:numId w:val="7"/>
        </w:numPr>
        <w:jc w:val="both"/>
      </w:pPr>
      <w:r w:rsidRPr="00E80716">
        <w:t xml:space="preserve">Bottom sediments accumulate oil products. The threat of continued increase in the </w:t>
      </w:r>
      <w:r w:rsidR="00765433">
        <w:t xml:space="preserve">oil </w:t>
      </w:r>
      <w:r w:rsidRPr="00E80716">
        <w:t>poll</w:t>
      </w:r>
      <w:r w:rsidRPr="00E80716">
        <w:t>u</w:t>
      </w:r>
      <w:r w:rsidRPr="00E80716">
        <w:t xml:space="preserve">tion of water and bottom sediments in </w:t>
      </w:r>
      <w:smartTag w:uri="urn:schemas-microsoft-com:office:smarttags" w:element="PlaceName">
        <w:r w:rsidRPr="00E80716">
          <w:t>Kola</w:t>
        </w:r>
      </w:smartTag>
      <w:r w:rsidRPr="00E80716">
        <w:t xml:space="preserve"> </w:t>
      </w:r>
      <w:smartTag w:uri="urn:schemas-microsoft-com:office:smarttags" w:element="PlaceType">
        <w:r w:rsidRPr="00E80716">
          <w:t>Bay</w:t>
        </w:r>
      </w:smartTag>
      <w:r w:rsidRPr="00E80716">
        <w:t xml:space="preserve"> is associated with the forecasted increase in the scope and scale of oil products carriage and overhaul through </w:t>
      </w:r>
      <w:smartTag w:uri="urn:schemas-microsoft-com:office:smarttags" w:element="place">
        <w:smartTag w:uri="urn:schemas-microsoft-com:office:smarttags" w:element="PlaceName">
          <w:r w:rsidRPr="00E80716">
            <w:t>Kola</w:t>
          </w:r>
        </w:smartTag>
        <w:r w:rsidRPr="00E80716">
          <w:t xml:space="preserve"> </w:t>
        </w:r>
        <w:smartTag w:uri="urn:schemas-microsoft-com:office:smarttags" w:element="PlaceType">
          <w:r w:rsidRPr="00E80716">
            <w:t>Bay</w:t>
          </w:r>
        </w:smartTag>
      </w:smartTag>
      <w:r w:rsidRPr="00E80716">
        <w:t xml:space="preserve">. </w:t>
      </w:r>
    </w:p>
    <w:p w:rsidR="003E005D" w:rsidRPr="00C55E88" w:rsidRDefault="00E50C66" w:rsidP="003E005D">
      <w:pPr>
        <w:jc w:val="center"/>
        <w:rPr>
          <w:sz w:val="22"/>
          <w:szCs w:val="22"/>
          <w:lang w:val="en-GB"/>
        </w:rPr>
      </w:pPr>
      <w:r>
        <w:rPr>
          <w:noProof/>
          <w:lang w:val="ru-RU"/>
        </w:rPr>
        <w:drawing>
          <wp:inline distT="0" distB="0" distL="0" distR="0">
            <wp:extent cx="5829300" cy="4371975"/>
            <wp:effectExtent l="19050" t="0" r="0" b="0"/>
            <wp:docPr id="47" name="Рисунок 47" descr="fi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ig10"/>
                    <pic:cNvPicPr>
                      <a:picLocks noChangeAspect="1" noChangeArrowheads="1"/>
                    </pic:cNvPicPr>
                  </pic:nvPicPr>
                  <pic:blipFill>
                    <a:blip r:embed="rId25" cstate="print"/>
                    <a:srcRect/>
                    <a:stretch>
                      <a:fillRect/>
                    </a:stretch>
                  </pic:blipFill>
                  <pic:spPr bwMode="auto">
                    <a:xfrm>
                      <a:off x="0" y="0"/>
                      <a:ext cx="5829300" cy="4371975"/>
                    </a:xfrm>
                    <a:prstGeom prst="rect">
                      <a:avLst/>
                    </a:prstGeom>
                    <a:noFill/>
                    <a:ln w="9525">
                      <a:noFill/>
                      <a:miter lim="800000"/>
                      <a:headEnd/>
                      <a:tailEnd/>
                    </a:ln>
                  </pic:spPr>
                </pic:pic>
              </a:graphicData>
            </a:graphic>
          </wp:inline>
        </w:drawing>
      </w:r>
      <w:r w:rsidR="003E005D">
        <w:br/>
      </w:r>
      <w:r w:rsidR="003E005D" w:rsidRPr="00C55E88">
        <w:rPr>
          <w:b/>
          <w:sz w:val="22"/>
          <w:szCs w:val="22"/>
          <w:lang w:val="en-GB"/>
        </w:rPr>
        <w:t>Figure 10.</w:t>
      </w:r>
      <w:r w:rsidR="003E005D" w:rsidRPr="00C55E88">
        <w:rPr>
          <w:sz w:val="22"/>
          <w:szCs w:val="22"/>
          <w:lang w:val="en-GB"/>
        </w:rPr>
        <w:t xml:space="preserve"> Unauthorized Salvage Shipyard as Environmental Hotspot</w:t>
      </w:r>
    </w:p>
    <w:p w:rsidR="003E005D" w:rsidRPr="003E005D" w:rsidRDefault="003E005D" w:rsidP="003E005D">
      <w:pPr>
        <w:spacing w:before="120" w:after="120"/>
        <w:jc w:val="both"/>
        <w:rPr>
          <w:lang w:val="en-GB"/>
        </w:rPr>
      </w:pPr>
    </w:p>
    <w:p w:rsidR="007E7FF7" w:rsidRPr="00E80716" w:rsidRDefault="007E7FF7" w:rsidP="007877EB">
      <w:pPr>
        <w:numPr>
          <w:ilvl w:val="0"/>
          <w:numId w:val="7"/>
        </w:numPr>
        <w:spacing w:before="120" w:after="120"/>
        <w:jc w:val="both"/>
      </w:pPr>
      <w:r w:rsidRPr="00E80716">
        <w:t>Illegal shipwreck dump sites are hotbeds of high environmental risks, a significant source of polluting water and bottom sediment with oil products, heavy metals and persistent organic pollutants. In some cases the dump sites represent a serious navigational hazard. The shi</w:t>
      </w:r>
      <w:r w:rsidRPr="00E80716">
        <w:t>p</w:t>
      </w:r>
      <w:r w:rsidRPr="00E80716">
        <w:lastRenderedPageBreak/>
        <w:t>wreck dump sites limit the economic use of coastal areas (i.e. development of coastal fish</w:t>
      </w:r>
      <w:r w:rsidRPr="00E80716">
        <w:t>e</w:t>
      </w:r>
      <w:r w:rsidRPr="00E80716">
        <w:t>ries, revival of coastal communities, aquaculture farming, etc.).</w:t>
      </w:r>
    </w:p>
    <w:p w:rsidR="007E7FF7" w:rsidRPr="00E80716" w:rsidRDefault="007E7FF7" w:rsidP="007877EB">
      <w:pPr>
        <w:numPr>
          <w:ilvl w:val="0"/>
          <w:numId w:val="7"/>
        </w:numPr>
        <w:spacing w:before="120" w:after="120"/>
        <w:jc w:val="both"/>
      </w:pPr>
      <w:r w:rsidRPr="00E80716">
        <w:t>High concentrations of pollutants in bottom sediments of the bay are, in turn, a source of secondary water pollution causing dramatic deterioration of the entire bay ecosystem.</w:t>
      </w:r>
    </w:p>
    <w:p w:rsidR="007E7FF7" w:rsidRPr="00E80716" w:rsidRDefault="007E7FF7" w:rsidP="007877EB">
      <w:pPr>
        <w:numPr>
          <w:ilvl w:val="0"/>
          <w:numId w:val="7"/>
        </w:numPr>
        <w:spacing w:before="120" w:after="120"/>
        <w:jc w:val="both"/>
      </w:pPr>
      <w:r w:rsidRPr="00E80716">
        <w:t xml:space="preserve">Based on the analysis of pollutants in the sediments of the southern bend of </w:t>
      </w:r>
      <w:smartTag w:uri="urn:schemas-microsoft-com:office:smarttags" w:element="place">
        <w:smartTag w:uri="urn:schemas-microsoft-com:office:smarttags" w:element="PlaceName">
          <w:r w:rsidRPr="00E80716">
            <w:t>Kola</w:t>
          </w:r>
        </w:smartTag>
        <w:r w:rsidRPr="00E80716">
          <w:t xml:space="preserve"> </w:t>
        </w:r>
        <w:smartTag w:uri="urn:schemas-microsoft-com:office:smarttags" w:element="PlaceType">
          <w:r w:rsidRPr="00E80716">
            <w:t>Bay</w:t>
          </w:r>
        </w:smartTag>
      </w:smartTag>
      <w:r w:rsidRPr="00E80716">
        <w:t xml:space="preserve"> and on the substantial percentage of pollutants in the mud water one can conclude that the neg</w:t>
      </w:r>
      <w:r w:rsidRPr="00E80716">
        <w:t>a</w:t>
      </w:r>
      <w:r w:rsidRPr="00E80716">
        <w:t>tive trend will continue or even escalate.</w:t>
      </w:r>
    </w:p>
    <w:p w:rsidR="007E7FF7" w:rsidRPr="00E80716" w:rsidRDefault="007E7FF7" w:rsidP="007877EB">
      <w:pPr>
        <w:numPr>
          <w:ilvl w:val="0"/>
          <w:numId w:val="7"/>
        </w:numPr>
        <w:spacing w:before="120" w:after="120"/>
        <w:jc w:val="both"/>
      </w:pPr>
      <w:r w:rsidRPr="00E80716">
        <w:t xml:space="preserve">Contamination of some coastal sections of the </w:t>
      </w:r>
      <w:smartTag w:uri="urn:schemas-microsoft-com:office:smarttags" w:element="place">
        <w:smartTag w:uri="urn:schemas-microsoft-com:office:smarttags" w:element="PlaceName">
          <w:r w:rsidRPr="00E80716">
            <w:t>Kola</w:t>
          </w:r>
        </w:smartTag>
        <w:r w:rsidRPr="00E80716">
          <w:t xml:space="preserve"> </w:t>
        </w:r>
        <w:smartTag w:uri="urn:schemas-microsoft-com:office:smarttags" w:element="PlaceType">
          <w:r w:rsidRPr="00E80716">
            <w:t>Bay</w:t>
          </w:r>
        </w:smartTag>
      </w:smartTag>
      <w:r w:rsidRPr="00E80716">
        <w:t xml:space="preserve"> bed (the ports water areas, sh</w:t>
      </w:r>
      <w:r w:rsidRPr="00E80716">
        <w:t>i</w:t>
      </w:r>
      <w:r w:rsidRPr="00E80716">
        <w:t>pyards, the Northern Navy bases, shipwreck dump sites, etc.) has reached such concentr</w:t>
      </w:r>
      <w:r w:rsidRPr="00E80716">
        <w:t>a</w:t>
      </w:r>
      <w:r w:rsidRPr="00E80716">
        <w:t>tions that it is time to develop a special cleanup project.</w:t>
      </w:r>
    </w:p>
    <w:p w:rsidR="007E7FF7" w:rsidRPr="00E80716" w:rsidRDefault="007E7FF7" w:rsidP="007877EB">
      <w:pPr>
        <w:numPr>
          <w:ilvl w:val="0"/>
          <w:numId w:val="7"/>
        </w:numPr>
        <w:spacing w:before="120" w:after="120"/>
        <w:jc w:val="both"/>
      </w:pPr>
      <w:r w:rsidRPr="00E80716">
        <w:t>The 2007 monitoring studies showed that it was necessary to dredge and dispose of not only the highly contaminated silty soil sediments but also sand sediments (at the study planning stage it was assumed that the sea currents washed out from the latter most pollutants and the highest percentage of pollutants was expected to be only found in silty soils).</w:t>
      </w:r>
    </w:p>
    <w:p w:rsidR="007E7FF7" w:rsidRPr="00E80716" w:rsidRDefault="007E7FF7" w:rsidP="007877EB">
      <w:pPr>
        <w:numPr>
          <w:ilvl w:val="0"/>
          <w:numId w:val="7"/>
        </w:numPr>
        <w:spacing w:before="120" w:after="120"/>
        <w:jc w:val="both"/>
      </w:pPr>
      <w:r w:rsidRPr="00E80716">
        <w:t>The environmental state of the bay is such that it could barely cope with pollution through the bay’s natural self-purifying capacity (currents, tides, river runoff). If this capacity is overstretched, an ever increasing load may lead to the establishment of areas of environme</w:t>
      </w:r>
      <w:r w:rsidRPr="00E80716">
        <w:t>n</w:t>
      </w:r>
      <w:r w:rsidRPr="00E80716">
        <w:t>tal hazard. In this context, it is of particular importance to start developing the Kola Bay I</w:t>
      </w:r>
      <w:r w:rsidRPr="00E80716">
        <w:t>n</w:t>
      </w:r>
      <w:r w:rsidRPr="00E80716">
        <w:t>tegrated Coastal Zone Management Program (ICZMP) covering all the aspects of natural r</w:t>
      </w:r>
      <w:r w:rsidRPr="00E80716">
        <w:t>e</w:t>
      </w:r>
      <w:r w:rsidRPr="00E80716">
        <w:t>sources management and environmental protection in the bay.</w:t>
      </w:r>
    </w:p>
    <w:p w:rsidR="007E7FF7" w:rsidRPr="00E80716" w:rsidRDefault="007E7FF7" w:rsidP="007877EB">
      <w:pPr>
        <w:numPr>
          <w:ilvl w:val="0"/>
          <w:numId w:val="7"/>
        </w:numPr>
        <w:spacing w:before="120" w:after="120"/>
        <w:jc w:val="both"/>
      </w:pPr>
      <w:r w:rsidRPr="00E80716">
        <w:t xml:space="preserve">As it is, </w:t>
      </w:r>
      <w:smartTag w:uri="urn:schemas-microsoft-com:office:smarttags" w:element="place">
        <w:smartTag w:uri="urn:schemas-microsoft-com:office:smarttags" w:element="PlaceName">
          <w:r w:rsidRPr="00E80716">
            <w:t>Kola</w:t>
          </w:r>
        </w:smartTag>
        <w:r w:rsidRPr="00E80716">
          <w:t xml:space="preserve"> </w:t>
        </w:r>
        <w:smartTag w:uri="urn:schemas-microsoft-com:office:smarttags" w:element="PlaceType">
          <w:r w:rsidRPr="00E80716">
            <w:t>Bay</w:t>
          </w:r>
        </w:smartTag>
      </w:smartTag>
      <w:r w:rsidRPr="00E80716">
        <w:t xml:space="preserve"> is a "hot spot" for the entire Barents region, and the geological conditions - it is located in the actual seismic zone - increase many times the risks of technological h</w:t>
      </w:r>
      <w:r w:rsidRPr="00E80716">
        <w:t>a</w:t>
      </w:r>
      <w:r w:rsidRPr="00E80716">
        <w:t>zards.</w:t>
      </w:r>
    </w:p>
    <w:p w:rsidR="007E7FF7" w:rsidRPr="00E80716" w:rsidRDefault="008B62EF" w:rsidP="007877EB">
      <w:pPr>
        <w:spacing w:before="120" w:after="120"/>
        <w:jc w:val="both"/>
      </w:pPr>
      <w:r>
        <w:t>T</w:t>
      </w:r>
      <w:r w:rsidR="007E7FF7" w:rsidRPr="00E80716">
        <w:t xml:space="preserve">he Concept of the Technical Project on Pollution Abatement in </w:t>
      </w:r>
      <w:smartTag w:uri="urn:schemas-microsoft-com:office:smarttags" w:element="place">
        <w:smartTag w:uri="urn:schemas-microsoft-com:office:smarttags" w:element="PlaceName">
          <w:r w:rsidR="007E7FF7" w:rsidRPr="00E80716">
            <w:t>Kola</w:t>
          </w:r>
        </w:smartTag>
        <w:r w:rsidR="007E7FF7" w:rsidRPr="00E80716">
          <w:t xml:space="preserve"> </w:t>
        </w:r>
        <w:smartTag w:uri="urn:schemas-microsoft-com:office:smarttags" w:element="PlaceType">
          <w:r w:rsidR="007E7FF7" w:rsidRPr="00E80716">
            <w:t>Bay</w:t>
          </w:r>
        </w:smartTag>
      </w:smartTag>
      <w:r w:rsidR="007E7FF7" w:rsidRPr="00E80716">
        <w:t xml:space="preserve"> and Cleanup of Kola Bay from Highly Polluted Sediments </w:t>
      </w:r>
      <w:r>
        <w:t>was proposed b</w:t>
      </w:r>
      <w:r w:rsidRPr="00E80716">
        <w:t>ased on the results of the Pilot Project</w:t>
      </w:r>
      <w:r>
        <w:t>. It fe</w:t>
      </w:r>
      <w:r>
        <w:t>a</w:t>
      </w:r>
      <w:r>
        <w:t xml:space="preserve">tures the </w:t>
      </w:r>
      <w:r w:rsidR="007E7FF7" w:rsidRPr="00E80716">
        <w:t xml:space="preserve">following </w:t>
      </w:r>
      <w:r>
        <w:t>components</w:t>
      </w:r>
      <w:r w:rsidR="007E7FF7" w:rsidRPr="00E80716">
        <w:t>:</w:t>
      </w:r>
    </w:p>
    <w:p w:rsidR="007E7FF7" w:rsidRPr="00E80716" w:rsidRDefault="007E7FF7" w:rsidP="007877EB">
      <w:pPr>
        <w:spacing w:before="120" w:after="120"/>
        <w:jc w:val="both"/>
      </w:pPr>
      <w:r w:rsidRPr="00E80716">
        <w:t>The project for cleaning up the southern bend of Kola Bay from heavily contaminated sediments should be developed with the aim of reducing secondary contamination of the bay waters and, a</w:t>
      </w:r>
      <w:r w:rsidRPr="00E80716">
        <w:t>c</w:t>
      </w:r>
      <w:r w:rsidRPr="00E80716">
        <w:t>cordingly, of reducing export of pollutants into the Barents Sea.</w:t>
      </w:r>
    </w:p>
    <w:p w:rsidR="007E7FF7" w:rsidRPr="00E80716" w:rsidRDefault="007E7FF7" w:rsidP="007877EB">
      <w:pPr>
        <w:spacing w:before="120" w:after="120"/>
        <w:jc w:val="both"/>
      </w:pPr>
      <w:r w:rsidRPr="00E80716">
        <w:t xml:space="preserve">The project should include not only the organizational and technical activities related to dredging the sediments, but also a set of activities for the disposal of dredged </w:t>
      </w:r>
      <w:r w:rsidR="008B62EF">
        <w:t>soils</w:t>
      </w:r>
      <w:r w:rsidRPr="00E80716">
        <w:t>.</w:t>
      </w:r>
    </w:p>
    <w:p w:rsidR="007E7FF7" w:rsidRPr="00E80716" w:rsidRDefault="007E7FF7" w:rsidP="007877EB">
      <w:pPr>
        <w:spacing w:before="120" w:after="120"/>
        <w:jc w:val="both"/>
      </w:pPr>
      <w:r w:rsidRPr="00E80716">
        <w:t xml:space="preserve">When developing the </w:t>
      </w:r>
      <w:smartTag w:uri="urn:schemas-microsoft-com:office:smarttags" w:element="place">
        <w:smartTag w:uri="urn:schemas-microsoft-com:office:smarttags" w:element="PlaceName">
          <w:r w:rsidRPr="00E80716">
            <w:t>Kola</w:t>
          </w:r>
        </w:smartTag>
        <w:r w:rsidRPr="00E80716">
          <w:t xml:space="preserve"> </w:t>
        </w:r>
        <w:smartTag w:uri="urn:schemas-microsoft-com:office:smarttags" w:element="PlaceType">
          <w:r w:rsidRPr="00E80716">
            <w:t>Bay</w:t>
          </w:r>
        </w:smartTag>
      </w:smartTag>
      <w:r w:rsidRPr="00E80716">
        <w:t xml:space="preserve"> bed cleanup project, care must be taken to consider the following main aspects:</w:t>
      </w:r>
    </w:p>
    <w:p w:rsidR="007E7FF7" w:rsidRPr="00E80716" w:rsidRDefault="007E7FF7" w:rsidP="007877EB">
      <w:pPr>
        <w:numPr>
          <w:ilvl w:val="0"/>
          <w:numId w:val="8"/>
        </w:numPr>
        <w:spacing w:before="120" w:after="120"/>
        <w:jc w:val="both"/>
      </w:pPr>
      <w:r w:rsidRPr="00E80716">
        <w:t>Assessing the hazard class of soils to be dredged;</w:t>
      </w:r>
    </w:p>
    <w:p w:rsidR="007E7FF7" w:rsidRPr="00E80716" w:rsidRDefault="007E7FF7" w:rsidP="007877EB">
      <w:pPr>
        <w:numPr>
          <w:ilvl w:val="0"/>
          <w:numId w:val="8"/>
        </w:numPr>
        <w:spacing w:before="120" w:after="120"/>
        <w:jc w:val="both"/>
      </w:pPr>
      <w:r w:rsidRPr="00E80716">
        <w:t xml:space="preserve">Dewatering the dredged </w:t>
      </w:r>
      <w:r w:rsidR="008B62EF">
        <w:t>soils</w:t>
      </w:r>
      <w:r w:rsidRPr="00E80716">
        <w:t xml:space="preserve"> on the temporary storage sites;</w:t>
      </w:r>
    </w:p>
    <w:p w:rsidR="007E7FF7" w:rsidRPr="00E80716" w:rsidRDefault="007E7FF7" w:rsidP="007877EB">
      <w:pPr>
        <w:numPr>
          <w:ilvl w:val="0"/>
          <w:numId w:val="8"/>
        </w:numPr>
        <w:spacing w:before="120" w:after="120"/>
        <w:jc w:val="both"/>
      </w:pPr>
      <w:r w:rsidRPr="00E80716">
        <w:t xml:space="preserve">Methods of recycling or burial of the dredged </w:t>
      </w:r>
      <w:r w:rsidR="008B62EF">
        <w:t>soils</w:t>
      </w:r>
      <w:r w:rsidRPr="00E80716">
        <w:t xml:space="preserve"> depending on the content of the most h</w:t>
      </w:r>
      <w:r w:rsidRPr="00E80716">
        <w:t>a</w:t>
      </w:r>
      <w:r w:rsidRPr="00E80716">
        <w:t>zardous pollutants;</w:t>
      </w:r>
    </w:p>
    <w:p w:rsidR="007E7FF7" w:rsidRPr="00E80716" w:rsidRDefault="007E7FF7" w:rsidP="007877EB">
      <w:pPr>
        <w:spacing w:before="120" w:after="120"/>
        <w:jc w:val="both"/>
      </w:pPr>
      <w:r w:rsidRPr="00E80716">
        <w:t xml:space="preserve">The </w:t>
      </w:r>
      <w:smartTag w:uri="urn:schemas-microsoft-com:office:smarttags" w:element="place">
        <w:smartTag w:uri="urn:schemas-microsoft-com:office:smarttags" w:element="PlaceName">
          <w:r w:rsidRPr="00E80716">
            <w:t>Kola</w:t>
          </w:r>
        </w:smartTag>
        <w:r w:rsidRPr="00E80716">
          <w:t xml:space="preserve"> </w:t>
        </w:r>
        <w:smartTag w:uri="urn:schemas-microsoft-com:office:smarttags" w:element="PlaceType">
          <w:r w:rsidRPr="00E80716">
            <w:t>Bay</w:t>
          </w:r>
        </w:smartTag>
      </w:smartTag>
      <w:r w:rsidRPr="00E80716">
        <w:t xml:space="preserve"> bed should be cleaned from heavily contaminated sediments within the projected boundaries by using a pipeline dredger or chain-and-bucket dredger. The slurry should be tran</w:t>
      </w:r>
      <w:r w:rsidRPr="00E80716">
        <w:t>s</w:t>
      </w:r>
      <w:r w:rsidRPr="00E80716">
        <w:t>ported in a barge or through a slurry pipeline to a temporary storage site for dewatering and waste water clarification.</w:t>
      </w:r>
    </w:p>
    <w:p w:rsidR="007E7FF7" w:rsidRPr="00E80716" w:rsidRDefault="007E7FF7" w:rsidP="007877EB">
      <w:pPr>
        <w:spacing w:before="120" w:after="120"/>
        <w:jc w:val="both"/>
      </w:pPr>
      <w:r w:rsidRPr="00E80716">
        <w:t>Given the volume of the contaminated bottom soil to be removed, the cleanup works should be ca</w:t>
      </w:r>
      <w:r w:rsidRPr="00E80716">
        <w:t>r</w:t>
      </w:r>
      <w:r w:rsidRPr="00E80716">
        <w:t>ried out in sequences. The performance of each sequence can be based on the design capacity of the depositing sites, boundaries of the work sites, and the dredger operation schedule as agreed upon with its owner.</w:t>
      </w:r>
    </w:p>
    <w:p w:rsidR="00B14C38" w:rsidRPr="00C55E88" w:rsidRDefault="00E50C66" w:rsidP="00B14C38">
      <w:pPr>
        <w:autoSpaceDE w:val="0"/>
        <w:autoSpaceDN w:val="0"/>
        <w:adjustRightInd w:val="0"/>
        <w:jc w:val="center"/>
        <w:rPr>
          <w:sz w:val="22"/>
          <w:szCs w:val="22"/>
          <w:lang w:val="en-GB"/>
        </w:rPr>
      </w:pPr>
      <w:r>
        <w:rPr>
          <w:b/>
          <w:noProof/>
          <w:color w:val="1A1718"/>
          <w:lang w:val="ru-RU"/>
        </w:rPr>
        <w:lastRenderedPageBreak/>
        <w:drawing>
          <wp:inline distT="0" distB="0" distL="0" distR="0">
            <wp:extent cx="4133850" cy="6076950"/>
            <wp:effectExtent l="19050" t="0" r="0" b="0"/>
            <wp:docPr id="55" name="Рисунок 55" descr="fi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ig11"/>
                    <pic:cNvPicPr>
                      <a:picLocks noChangeAspect="1" noChangeArrowheads="1"/>
                    </pic:cNvPicPr>
                  </pic:nvPicPr>
                  <pic:blipFill>
                    <a:blip r:embed="rId26" cstate="print"/>
                    <a:srcRect/>
                    <a:stretch>
                      <a:fillRect/>
                    </a:stretch>
                  </pic:blipFill>
                  <pic:spPr bwMode="auto">
                    <a:xfrm>
                      <a:off x="0" y="0"/>
                      <a:ext cx="4133850" cy="6076950"/>
                    </a:xfrm>
                    <a:prstGeom prst="rect">
                      <a:avLst/>
                    </a:prstGeom>
                    <a:noFill/>
                    <a:ln w="9525">
                      <a:noFill/>
                      <a:miter lim="800000"/>
                      <a:headEnd/>
                      <a:tailEnd/>
                    </a:ln>
                  </pic:spPr>
                </pic:pic>
              </a:graphicData>
            </a:graphic>
          </wp:inline>
        </w:drawing>
      </w:r>
      <w:r w:rsidR="00B14C38">
        <w:rPr>
          <w:b/>
          <w:color w:val="1A1718"/>
        </w:rPr>
        <w:br/>
      </w:r>
      <w:r w:rsidR="00B14C38" w:rsidRPr="00C55E88">
        <w:rPr>
          <w:b/>
          <w:sz w:val="22"/>
          <w:szCs w:val="22"/>
          <w:lang w:val="en-GB"/>
        </w:rPr>
        <w:t>Figure 11.</w:t>
      </w:r>
      <w:r w:rsidR="00B14C38" w:rsidRPr="00C55E88">
        <w:rPr>
          <w:sz w:val="22"/>
          <w:szCs w:val="22"/>
          <w:lang w:val="en-GB"/>
        </w:rPr>
        <w:t xml:space="preserve"> Layout of Seafloor Areas for Priority Cleanup</w:t>
      </w:r>
    </w:p>
    <w:p w:rsidR="007E7FF7" w:rsidRPr="00E80716" w:rsidRDefault="007E7FF7" w:rsidP="007877EB">
      <w:pPr>
        <w:spacing w:before="120" w:after="120"/>
        <w:jc w:val="both"/>
      </w:pPr>
      <w:r w:rsidRPr="00E80716">
        <w:t>Temporary dump sites for the contaminated slurry could be located in coastal areas in the near v</w:t>
      </w:r>
      <w:r w:rsidRPr="00E80716">
        <w:t>i</w:t>
      </w:r>
      <w:r w:rsidRPr="00E80716">
        <w:t xml:space="preserve">cinity to </w:t>
      </w:r>
      <w:smartTag w:uri="urn:schemas-microsoft-com:office:smarttags" w:element="place">
        <w:smartTag w:uri="urn:schemas-microsoft-com:office:smarttags" w:element="PlaceName">
          <w:r w:rsidRPr="00E80716">
            <w:t>Kola</w:t>
          </w:r>
        </w:smartTag>
        <w:r w:rsidRPr="00E80716">
          <w:t xml:space="preserve"> </w:t>
        </w:r>
        <w:smartTag w:uri="urn:schemas-microsoft-com:office:smarttags" w:element="PlaceType">
          <w:r w:rsidRPr="00E80716">
            <w:t>Bay</w:t>
          </w:r>
        </w:smartTag>
      </w:smartTag>
      <w:r w:rsidRPr="00E80716">
        <w:t>. Given the amount of the proposed work, the size of the water area, the navig</w:t>
      </w:r>
      <w:r w:rsidRPr="00E80716">
        <w:t>a</w:t>
      </w:r>
      <w:r w:rsidRPr="00E80716">
        <w:t>tion-related limitations, and other factors, several land plots for slurry dump sites should be all</w:t>
      </w:r>
      <w:r w:rsidRPr="00E80716">
        <w:t>o</w:t>
      </w:r>
      <w:r w:rsidRPr="00E80716">
        <w:t>cated. Optimally, the sites should be located at approximately equal distances from each other, in accordance with the design distance for the transportation of slurry to the point of discharge for a specific dredge. Otherwise it would be necessary to include additional costs of physical and tec</w:t>
      </w:r>
      <w:r w:rsidRPr="00E80716">
        <w:t>h</w:t>
      </w:r>
      <w:r w:rsidRPr="00E80716">
        <w:t>nical resources for the organization of the booster stations, barges, movements of a hopper dredger, etc.</w:t>
      </w:r>
    </w:p>
    <w:p w:rsidR="007E7FF7" w:rsidRPr="00E80716" w:rsidRDefault="007E7FF7" w:rsidP="007877EB">
      <w:pPr>
        <w:spacing w:before="120" w:after="120"/>
        <w:jc w:val="both"/>
      </w:pPr>
      <w:r w:rsidRPr="00E80716">
        <w:t xml:space="preserve">The project must provide for diving or instrumentation (for instance, sonar) survey of the bay bed to identify underwater obstacles and the size of sunken matters. Just before dredging, works should be carried out to remove the identified large items (sized more than </w:t>
      </w:r>
      <w:smartTag w:uri="urn:schemas-microsoft-com:office:smarttags" w:element="metricconverter">
        <w:smartTagPr>
          <w:attr w:name="ProductID" w:val="1 m"/>
        </w:smartTagPr>
        <w:r w:rsidRPr="00E80716">
          <w:t>1 m</w:t>
        </w:r>
      </w:smartTag>
      <w:r w:rsidRPr="00E80716">
        <w:t xml:space="preserve"> in any dimension) from the bay bed.</w:t>
      </w:r>
    </w:p>
    <w:p w:rsidR="007E7FF7" w:rsidRPr="00E80716" w:rsidRDefault="007E7FF7" w:rsidP="007877EB">
      <w:pPr>
        <w:spacing w:before="120" w:after="120"/>
        <w:jc w:val="both"/>
      </w:pPr>
      <w:r w:rsidRPr="00E80716">
        <w:t xml:space="preserve">The Project should have a separate section to </w:t>
      </w:r>
      <w:r w:rsidR="008B62EF">
        <w:t>review and study</w:t>
      </w:r>
      <w:r w:rsidRPr="00E80716">
        <w:t xml:space="preserve"> a sediment dredging technology in the shipwreck dump locations. The Project should design and propose a technology for cleaning </w:t>
      </w:r>
      <w:smartTag w:uri="urn:schemas-microsoft-com:office:smarttags" w:element="place">
        <w:smartTag w:uri="urn:schemas-microsoft-com:office:smarttags" w:element="PlaceName">
          <w:r w:rsidRPr="00E80716">
            <w:lastRenderedPageBreak/>
            <w:t>Kola</w:t>
          </w:r>
        </w:smartTag>
        <w:r w:rsidRPr="00E80716">
          <w:t xml:space="preserve"> </w:t>
        </w:r>
        <w:smartTag w:uri="urn:schemas-microsoft-com:office:smarttags" w:element="PlaceType">
          <w:r w:rsidRPr="00E80716">
            <w:t>Bay</w:t>
          </w:r>
        </w:smartTag>
      </w:smartTag>
      <w:r w:rsidRPr="00E80716">
        <w:t xml:space="preserve"> from </w:t>
      </w:r>
      <w:r w:rsidR="005B28FF" w:rsidRPr="00E80716">
        <w:t xml:space="preserve">sunk vessels </w:t>
      </w:r>
      <w:r w:rsidR="005B28FF">
        <w:t>and ships/</w:t>
      </w:r>
      <w:r w:rsidRPr="00E80716">
        <w:t>vessels abandoned at drying. In each case, the technology of cleaning the bay from vessels must be determined taking into account the specific conditions:</w:t>
      </w:r>
    </w:p>
    <w:p w:rsidR="007E7FF7" w:rsidRPr="00E80716" w:rsidRDefault="007E7FF7" w:rsidP="007877EB">
      <w:pPr>
        <w:numPr>
          <w:ilvl w:val="0"/>
          <w:numId w:val="9"/>
        </w:numPr>
        <w:spacing w:before="120" w:after="120"/>
        <w:jc w:val="both"/>
      </w:pPr>
      <w:r w:rsidRPr="00E80716">
        <w:t>The location of the vessel (the distance from the shore, depth);</w:t>
      </w:r>
    </w:p>
    <w:p w:rsidR="007E7FF7" w:rsidRPr="00E80716" w:rsidRDefault="007E7FF7" w:rsidP="007877EB">
      <w:pPr>
        <w:numPr>
          <w:ilvl w:val="0"/>
          <w:numId w:val="9"/>
        </w:numPr>
        <w:spacing w:before="120" w:after="120"/>
        <w:jc w:val="both"/>
      </w:pPr>
      <w:r w:rsidRPr="00E80716">
        <w:t>Availability of sites to arrange the technological process for the initial disposal works;</w:t>
      </w:r>
    </w:p>
    <w:p w:rsidR="007E7FF7" w:rsidRPr="00E80716" w:rsidRDefault="007E7FF7" w:rsidP="007877EB">
      <w:pPr>
        <w:numPr>
          <w:ilvl w:val="0"/>
          <w:numId w:val="9"/>
        </w:numPr>
        <w:spacing w:before="120" w:after="120"/>
        <w:jc w:val="both"/>
      </w:pPr>
      <w:r w:rsidRPr="00E80716">
        <w:t>Vessels lifting and disposal methods;</w:t>
      </w:r>
    </w:p>
    <w:p w:rsidR="007E7FF7" w:rsidRPr="00E80716" w:rsidRDefault="007E7FF7" w:rsidP="007877EB">
      <w:pPr>
        <w:spacing w:before="120" w:after="120"/>
        <w:jc w:val="both"/>
      </w:pPr>
      <w:r w:rsidRPr="00E80716">
        <w:t xml:space="preserve">The project should provide for modern methods of cutting vessels underwater into large sections, as well as methods </w:t>
      </w:r>
      <w:r w:rsidR="005B28FF">
        <w:t xml:space="preserve">to </w:t>
      </w:r>
      <w:r w:rsidRPr="00E80716">
        <w:t>reduce the pollution of the surrounding waters during the salvage operations.</w:t>
      </w:r>
    </w:p>
    <w:p w:rsidR="00933AF7" w:rsidRPr="00E80716" w:rsidRDefault="00933AF7" w:rsidP="007877EB">
      <w:pPr>
        <w:jc w:val="both"/>
      </w:pPr>
    </w:p>
    <w:p w:rsidR="00412355" w:rsidRPr="00F03633" w:rsidRDefault="00B8222D" w:rsidP="007877EB">
      <w:pPr>
        <w:pStyle w:val="2"/>
        <w:jc w:val="both"/>
        <w:rPr>
          <w:rFonts w:ascii="Times New Roman" w:hAnsi="Times New Roman"/>
        </w:rPr>
      </w:pPr>
      <w:bookmarkStart w:id="12" w:name="_Toc293004191"/>
      <w:r w:rsidRPr="00F03633">
        <w:rPr>
          <w:rFonts w:ascii="Times New Roman" w:hAnsi="Times New Roman"/>
        </w:rPr>
        <w:t xml:space="preserve">2.5. </w:t>
      </w:r>
      <w:r w:rsidR="00412355" w:rsidRPr="00F03633">
        <w:rPr>
          <w:rFonts w:ascii="Times New Roman" w:hAnsi="Times New Roman"/>
        </w:rPr>
        <w:t xml:space="preserve">Developing Bioremediation Technology for the Cleanup the Oil-Contaminated Onshore Areas in the </w:t>
      </w:r>
      <w:smartTag w:uri="urn:schemas-microsoft-com:office:smarttags" w:element="place">
        <w:r w:rsidR="00412355" w:rsidRPr="00F03633">
          <w:rPr>
            <w:rFonts w:ascii="Times New Roman" w:hAnsi="Times New Roman"/>
          </w:rPr>
          <w:t>Arctic</w:t>
        </w:r>
      </w:smartTag>
      <w:bookmarkEnd w:id="12"/>
      <w:r w:rsidR="00412355" w:rsidRPr="00F03633">
        <w:rPr>
          <w:rFonts w:ascii="Times New Roman" w:hAnsi="Times New Roman"/>
        </w:rPr>
        <w:t xml:space="preserve"> </w:t>
      </w:r>
    </w:p>
    <w:p w:rsidR="00EF4A7A" w:rsidRDefault="00EF4A7A" w:rsidP="007877EB">
      <w:pPr>
        <w:jc w:val="both"/>
      </w:pPr>
    </w:p>
    <w:p w:rsidR="00412355" w:rsidRPr="00E80716" w:rsidRDefault="00412355" w:rsidP="007877EB">
      <w:pPr>
        <w:jc w:val="both"/>
      </w:pPr>
      <w:r w:rsidRPr="005B28FF">
        <w:rPr>
          <w:b/>
          <w:i/>
          <w:u w:val="single"/>
        </w:rPr>
        <w:t>The Project Goal</w:t>
      </w:r>
      <w:r w:rsidRPr="00E80716">
        <w:t xml:space="preserve"> was to (i) develop bioremediation technology for the cleanup the oil-contaminated onshore areas that could be applied in both the Russian and foreign areas in the </w:t>
      </w:r>
      <w:smartTag w:uri="urn:schemas-microsoft-com:office:smarttags" w:element="place">
        <w:r w:rsidRPr="00E80716">
          <w:t>Ar</w:t>
        </w:r>
        <w:r w:rsidRPr="00E80716">
          <w:t>c</w:t>
        </w:r>
        <w:r w:rsidRPr="00E80716">
          <w:t>tic</w:t>
        </w:r>
      </w:smartTag>
      <w:r w:rsidRPr="00E80716">
        <w:t xml:space="preserve">; and (ii) disseminate successful experience of the Project. </w:t>
      </w:r>
    </w:p>
    <w:p w:rsidR="00412355" w:rsidRPr="00E80716" w:rsidRDefault="00412355" w:rsidP="007877EB">
      <w:pPr>
        <w:jc w:val="both"/>
      </w:pPr>
    </w:p>
    <w:p w:rsidR="00412355" w:rsidRPr="00E80716" w:rsidRDefault="00412355" w:rsidP="007877EB">
      <w:pPr>
        <w:jc w:val="both"/>
      </w:pPr>
      <w:r w:rsidRPr="005B28FF">
        <w:rPr>
          <w:b/>
          <w:i/>
          <w:u w:val="single"/>
        </w:rPr>
        <w:t xml:space="preserve">The Project </w:t>
      </w:r>
      <w:r w:rsidR="005B28FF" w:rsidRPr="005B28FF">
        <w:rPr>
          <w:b/>
          <w:i/>
          <w:u w:val="single"/>
        </w:rPr>
        <w:t>was implemented</w:t>
      </w:r>
      <w:r w:rsidR="005B28FF" w:rsidRPr="00E80716">
        <w:t xml:space="preserve"> </w:t>
      </w:r>
      <w:r w:rsidRPr="00E80716">
        <w:t xml:space="preserve">by Limited Liability Company "NavEcoservis" (OOO "NavEks"). </w:t>
      </w:r>
    </w:p>
    <w:p w:rsidR="00412355" w:rsidRPr="00E80716" w:rsidRDefault="00412355" w:rsidP="007877EB">
      <w:pPr>
        <w:jc w:val="both"/>
      </w:pPr>
    </w:p>
    <w:p w:rsidR="00412355" w:rsidRPr="00E80716" w:rsidRDefault="00412355" w:rsidP="007877EB">
      <w:pPr>
        <w:jc w:val="both"/>
      </w:pPr>
      <w:r w:rsidRPr="005B28FF">
        <w:rPr>
          <w:b/>
          <w:i/>
          <w:u w:val="single"/>
        </w:rPr>
        <w:t>The Project Duration</w:t>
      </w:r>
      <w:r w:rsidRPr="00E80716">
        <w:tab/>
        <w:t>:</w:t>
      </w:r>
      <w:r w:rsidRPr="00E80716">
        <w:tab/>
      </w:r>
      <w:r w:rsidR="005B28FF" w:rsidRPr="005B28FF">
        <w:tab/>
      </w:r>
      <w:r w:rsidR="005B28FF" w:rsidRPr="005B28FF">
        <w:tab/>
      </w:r>
      <w:r w:rsidRPr="00E80716">
        <w:t xml:space="preserve">01 July 2008 </w:t>
      </w:r>
      <w:r w:rsidR="005B28FF" w:rsidRPr="005B28FF">
        <w:t xml:space="preserve">- </w:t>
      </w:r>
      <w:r w:rsidRPr="00E80716">
        <w:t>16 June 2009;</w:t>
      </w:r>
    </w:p>
    <w:p w:rsidR="00412355" w:rsidRPr="00E80716" w:rsidRDefault="00412355" w:rsidP="007877EB">
      <w:pPr>
        <w:jc w:val="both"/>
      </w:pPr>
    </w:p>
    <w:p w:rsidR="00412355" w:rsidRPr="005B28FF" w:rsidRDefault="00412355" w:rsidP="007877EB">
      <w:pPr>
        <w:jc w:val="both"/>
        <w:rPr>
          <w:b/>
          <w:i/>
          <w:u w:val="single"/>
        </w:rPr>
      </w:pPr>
      <w:r w:rsidRPr="005B28FF">
        <w:rPr>
          <w:b/>
          <w:i/>
          <w:u w:val="single"/>
        </w:rPr>
        <w:t xml:space="preserve">The </w:t>
      </w:r>
      <w:r w:rsidR="00EF4A7A" w:rsidRPr="005B28FF">
        <w:rPr>
          <w:b/>
          <w:i/>
          <w:u w:val="single"/>
        </w:rPr>
        <w:t>Project Activities</w:t>
      </w:r>
    </w:p>
    <w:p w:rsidR="00EF4A7A" w:rsidRDefault="00EF4A7A" w:rsidP="007877EB">
      <w:pPr>
        <w:jc w:val="both"/>
      </w:pPr>
    </w:p>
    <w:p w:rsidR="00412355" w:rsidRPr="00E80716" w:rsidRDefault="00412355" w:rsidP="007877EB">
      <w:pPr>
        <w:jc w:val="both"/>
      </w:pPr>
      <w:r w:rsidRPr="00E80716">
        <w:t>The following activities were carried out to meet the Project goal:</w:t>
      </w:r>
    </w:p>
    <w:p w:rsidR="00881CDA" w:rsidRPr="004D0D14" w:rsidRDefault="00881CDA" w:rsidP="007877EB">
      <w:pPr>
        <w:jc w:val="both"/>
      </w:pPr>
    </w:p>
    <w:p w:rsidR="00412355" w:rsidRPr="00E80716" w:rsidRDefault="00412355" w:rsidP="007877EB">
      <w:pPr>
        <w:numPr>
          <w:ilvl w:val="0"/>
          <w:numId w:val="10"/>
        </w:numPr>
        <w:jc w:val="both"/>
      </w:pPr>
      <w:r w:rsidRPr="00E80716">
        <w:t xml:space="preserve">Analysis of the Russian and international experience in bioremediation of soils polluted with oil products at low temperatures; </w:t>
      </w:r>
    </w:p>
    <w:p w:rsidR="00412355" w:rsidRPr="00E80716" w:rsidRDefault="00412355" w:rsidP="007877EB">
      <w:pPr>
        <w:numPr>
          <w:ilvl w:val="0"/>
          <w:numId w:val="10"/>
        </w:numPr>
        <w:jc w:val="both"/>
      </w:pPr>
      <w:r w:rsidRPr="00E80716">
        <w:t xml:space="preserve">Selection of a bioremediation site and equipment; </w:t>
      </w:r>
    </w:p>
    <w:p w:rsidR="00412355" w:rsidRPr="00E80716" w:rsidRDefault="00412355" w:rsidP="007877EB">
      <w:pPr>
        <w:numPr>
          <w:ilvl w:val="0"/>
          <w:numId w:val="10"/>
        </w:numPr>
        <w:jc w:val="both"/>
      </w:pPr>
      <w:r w:rsidRPr="00E80716">
        <w:t xml:space="preserve">Field studies and laboratory essay of the samples; </w:t>
      </w:r>
    </w:p>
    <w:p w:rsidR="00412355" w:rsidRPr="00E80716" w:rsidRDefault="00412355" w:rsidP="007877EB">
      <w:pPr>
        <w:numPr>
          <w:ilvl w:val="0"/>
          <w:numId w:val="10"/>
        </w:numPr>
        <w:jc w:val="both"/>
      </w:pPr>
      <w:r w:rsidRPr="00E80716">
        <w:t xml:space="preserve">Review of the sample laboratory essays to identify the best types of biological products and their application methods for different types of oil products; </w:t>
      </w:r>
    </w:p>
    <w:p w:rsidR="00412355" w:rsidRPr="00E80716" w:rsidRDefault="00412355" w:rsidP="007877EB">
      <w:pPr>
        <w:numPr>
          <w:ilvl w:val="0"/>
          <w:numId w:val="10"/>
        </w:numPr>
        <w:jc w:val="both"/>
      </w:pPr>
      <w:r w:rsidRPr="00E80716">
        <w:t xml:space="preserve">Review of the results and development of the draft Guidelines for Bioremediation of Oil-Contaminated Soils in the </w:t>
      </w:r>
      <w:smartTag w:uri="urn:schemas-microsoft-com:office:smarttags" w:element="place">
        <w:r w:rsidRPr="00E80716">
          <w:t>Arctic</w:t>
        </w:r>
      </w:smartTag>
      <w:r w:rsidRPr="00E80716">
        <w:t xml:space="preserve">; </w:t>
      </w:r>
    </w:p>
    <w:p w:rsidR="00412355" w:rsidRPr="00E80716" w:rsidRDefault="00412355" w:rsidP="007877EB">
      <w:pPr>
        <w:numPr>
          <w:ilvl w:val="0"/>
          <w:numId w:val="10"/>
        </w:numPr>
        <w:jc w:val="both"/>
      </w:pPr>
      <w:r w:rsidRPr="00E80716">
        <w:t xml:space="preserve">Preparing and holding workshop to discuss the results, draft Guidelines and dissemination of best practices for Bioremediation of Oil-Contaminated Soils in the </w:t>
      </w:r>
      <w:smartTag w:uri="urn:schemas-microsoft-com:office:smarttags" w:element="place">
        <w:r w:rsidRPr="00E80716">
          <w:t>Arctic</w:t>
        </w:r>
      </w:smartTag>
      <w:r w:rsidRPr="00E80716">
        <w:t xml:space="preserve">. </w:t>
      </w:r>
    </w:p>
    <w:p w:rsidR="00881CDA" w:rsidRPr="00933174" w:rsidRDefault="00881CDA" w:rsidP="007877EB">
      <w:pPr>
        <w:jc w:val="both"/>
      </w:pPr>
    </w:p>
    <w:p w:rsidR="00412355" w:rsidRPr="00881CDA" w:rsidRDefault="00412355" w:rsidP="007877EB">
      <w:pPr>
        <w:jc w:val="both"/>
        <w:rPr>
          <w:b/>
          <w:i/>
          <w:u w:val="single"/>
        </w:rPr>
      </w:pPr>
      <w:r w:rsidRPr="00881CDA">
        <w:rPr>
          <w:b/>
          <w:i/>
          <w:u w:val="single"/>
        </w:rPr>
        <w:t>The Project Outcomes</w:t>
      </w:r>
    </w:p>
    <w:p w:rsidR="00881CDA" w:rsidRDefault="00881CDA" w:rsidP="007877EB">
      <w:pPr>
        <w:jc w:val="both"/>
        <w:rPr>
          <w:lang w:val="ru-RU"/>
        </w:rPr>
      </w:pPr>
    </w:p>
    <w:p w:rsidR="00412355" w:rsidRPr="00E80716" w:rsidRDefault="00412355" w:rsidP="007877EB">
      <w:pPr>
        <w:numPr>
          <w:ilvl w:val="0"/>
          <w:numId w:val="11"/>
        </w:numPr>
        <w:jc w:val="both"/>
      </w:pPr>
      <w:r w:rsidRPr="00E80716">
        <w:t>The soil texture, which is characteristic of northern latitudes, is neither toxic nor pathogenic;</w:t>
      </w:r>
    </w:p>
    <w:p w:rsidR="00412355" w:rsidRPr="00E80716" w:rsidRDefault="00412355" w:rsidP="007877EB">
      <w:pPr>
        <w:numPr>
          <w:ilvl w:val="0"/>
          <w:numId w:val="11"/>
        </w:numPr>
        <w:jc w:val="both"/>
      </w:pPr>
      <w:r w:rsidRPr="00E80716">
        <w:t>The soils, that are the most typical of northern latitudes, have low biogenic levels and as such they have very low self-purification capacity;</w:t>
      </w:r>
    </w:p>
    <w:p w:rsidR="00412355" w:rsidRPr="00E80716" w:rsidRDefault="00412355" w:rsidP="007877EB">
      <w:pPr>
        <w:numPr>
          <w:ilvl w:val="0"/>
          <w:numId w:val="11"/>
        </w:numPr>
        <w:jc w:val="both"/>
      </w:pPr>
      <w:r w:rsidRPr="00E80716">
        <w:t>It was noted that the soil natural microflora demonstrated resistance to the lowering of te</w:t>
      </w:r>
      <w:r w:rsidRPr="00E80716">
        <w:t>m</w:t>
      </w:r>
      <w:r w:rsidRPr="00E80716">
        <w:t>perature;</w:t>
      </w:r>
    </w:p>
    <w:p w:rsidR="00412355" w:rsidRPr="00E80716" w:rsidRDefault="00412355" w:rsidP="007877EB">
      <w:pPr>
        <w:numPr>
          <w:ilvl w:val="0"/>
          <w:numId w:val="11"/>
        </w:numPr>
        <w:jc w:val="both"/>
      </w:pPr>
      <w:r w:rsidRPr="00E80716">
        <w:t>Activation of the native flora can trigger a positive effect only where contamination levels are low (1-2%);</w:t>
      </w:r>
    </w:p>
    <w:p w:rsidR="00412355" w:rsidRPr="00E80716" w:rsidRDefault="00412355" w:rsidP="007877EB">
      <w:pPr>
        <w:numPr>
          <w:ilvl w:val="0"/>
          <w:numId w:val="11"/>
        </w:numPr>
        <w:jc w:val="both"/>
      </w:pPr>
      <w:r w:rsidRPr="00E80716">
        <w:t>In the main section of the remediation site, the biological product "Roder" was the best pe</w:t>
      </w:r>
      <w:r w:rsidRPr="00E80716">
        <w:t>r</w:t>
      </w:r>
      <w:r w:rsidRPr="00E80716">
        <w:t xml:space="preserve">former (4,5-5,3%) in the treatment of </w:t>
      </w:r>
      <w:r w:rsidR="00881CDA" w:rsidRPr="00E80716">
        <w:t xml:space="preserve">mazut contaminated </w:t>
      </w:r>
      <w:r w:rsidRPr="00E80716">
        <w:t xml:space="preserve">soil, DEVOROIL performed best in the treatment of </w:t>
      </w:r>
      <w:r w:rsidR="00265C6B" w:rsidRPr="00E80716">
        <w:t xml:space="preserve">diesel fuel contaminated </w:t>
      </w:r>
      <w:r w:rsidRPr="00E80716">
        <w:t xml:space="preserve">soil (4,8-5,9%), while Mikrozim (tm) «PETRO rub" and "Roder" did the best job in the treatment of </w:t>
      </w:r>
      <w:r w:rsidR="00265C6B" w:rsidRPr="00E80716">
        <w:t xml:space="preserve">oil contaminated </w:t>
      </w:r>
      <w:r w:rsidRPr="00E80716">
        <w:t>soils (6,7%).</w:t>
      </w:r>
    </w:p>
    <w:p w:rsidR="00B14C38" w:rsidRPr="00C55E88" w:rsidRDefault="00E50C66" w:rsidP="00B14C38">
      <w:pPr>
        <w:jc w:val="center"/>
        <w:rPr>
          <w:sz w:val="22"/>
          <w:szCs w:val="22"/>
          <w:lang w:val="en-GB"/>
        </w:rPr>
      </w:pPr>
      <w:r>
        <w:rPr>
          <w:b/>
          <w:noProof/>
          <w:color w:val="1A1718"/>
          <w:lang w:val="ru-RU"/>
        </w:rPr>
        <w:lastRenderedPageBreak/>
        <w:drawing>
          <wp:inline distT="0" distB="0" distL="0" distR="0">
            <wp:extent cx="5829300" cy="4371975"/>
            <wp:effectExtent l="19050" t="0" r="0" b="0"/>
            <wp:docPr id="63" name="Рисунок 63" descr="fi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g12"/>
                    <pic:cNvPicPr>
                      <a:picLocks noChangeAspect="1" noChangeArrowheads="1"/>
                    </pic:cNvPicPr>
                  </pic:nvPicPr>
                  <pic:blipFill>
                    <a:blip r:embed="rId27" cstate="print"/>
                    <a:srcRect/>
                    <a:stretch>
                      <a:fillRect/>
                    </a:stretch>
                  </pic:blipFill>
                  <pic:spPr bwMode="auto">
                    <a:xfrm>
                      <a:off x="0" y="0"/>
                      <a:ext cx="5829300" cy="4371975"/>
                    </a:xfrm>
                    <a:prstGeom prst="rect">
                      <a:avLst/>
                    </a:prstGeom>
                    <a:noFill/>
                    <a:ln w="9525">
                      <a:noFill/>
                      <a:miter lim="800000"/>
                      <a:headEnd/>
                      <a:tailEnd/>
                    </a:ln>
                  </pic:spPr>
                </pic:pic>
              </a:graphicData>
            </a:graphic>
          </wp:inline>
        </w:drawing>
      </w:r>
      <w:r w:rsidR="00B14C38" w:rsidRPr="00B14C38">
        <w:rPr>
          <w:b/>
          <w:sz w:val="22"/>
          <w:szCs w:val="22"/>
          <w:lang w:val="en-GB"/>
        </w:rPr>
        <w:t xml:space="preserve"> </w:t>
      </w:r>
      <w:r w:rsidR="00B14C38" w:rsidRPr="00C55E88">
        <w:rPr>
          <w:b/>
          <w:sz w:val="22"/>
          <w:szCs w:val="22"/>
          <w:lang w:val="en-GB"/>
        </w:rPr>
        <w:t>Figure 12.</w:t>
      </w:r>
      <w:r w:rsidR="00B14C38" w:rsidRPr="00C55E88">
        <w:rPr>
          <w:sz w:val="22"/>
          <w:szCs w:val="22"/>
          <w:lang w:val="en-GB"/>
        </w:rPr>
        <w:t xml:space="preserve"> Overview of the Site</w:t>
      </w:r>
    </w:p>
    <w:p w:rsidR="00B14C38" w:rsidRPr="00B14C38" w:rsidRDefault="00B14C38" w:rsidP="00B14C38">
      <w:pPr>
        <w:jc w:val="both"/>
      </w:pPr>
    </w:p>
    <w:p w:rsidR="00412355" w:rsidRPr="00E80716" w:rsidRDefault="00412355" w:rsidP="007877EB">
      <w:pPr>
        <w:numPr>
          <w:ilvl w:val="0"/>
          <w:numId w:val="11"/>
        </w:numPr>
        <w:jc w:val="both"/>
      </w:pPr>
      <w:r w:rsidRPr="00E80716">
        <w:t>In the engineering section of the bioremediation site, because of the constant above-zero temperature of the soil, the biological products demonstrated a higher degree of decompos</w:t>
      </w:r>
      <w:r w:rsidRPr="00E80716">
        <w:t>i</w:t>
      </w:r>
      <w:r w:rsidRPr="00E80716">
        <w:t>tion of petroleum products as compared with the main section. The best result in the trea</w:t>
      </w:r>
      <w:r w:rsidRPr="00E80716">
        <w:t>t</w:t>
      </w:r>
      <w:r w:rsidRPr="00E80716">
        <w:t>ment of soil from fuel oil and diesel fuel was shown by "Mikrozim (tm) “PETRO rub", while DEVOROIL worked best on oil.</w:t>
      </w:r>
    </w:p>
    <w:p w:rsidR="00412355" w:rsidRPr="00E80716" w:rsidRDefault="00412355" w:rsidP="007877EB">
      <w:pPr>
        <w:numPr>
          <w:ilvl w:val="0"/>
          <w:numId w:val="11"/>
        </w:numPr>
        <w:jc w:val="both"/>
      </w:pPr>
      <w:r w:rsidRPr="00E80716">
        <w:t>In the Arctic conditions, microbial agents are more effective as compared with agricultural method of remediation.</w:t>
      </w:r>
    </w:p>
    <w:p w:rsidR="00412355" w:rsidRPr="00E80716" w:rsidRDefault="00412355" w:rsidP="007877EB">
      <w:pPr>
        <w:numPr>
          <w:ilvl w:val="0"/>
          <w:numId w:val="11"/>
        </w:numPr>
        <w:jc w:val="both"/>
      </w:pPr>
      <w:r w:rsidRPr="00E80716">
        <w:t>Biological products have a positive enhancing effect on the biological activity of soil and, consequently, accelerate decomposition of oil spills;</w:t>
      </w:r>
    </w:p>
    <w:p w:rsidR="00412355" w:rsidRPr="00E80716" w:rsidRDefault="00412355" w:rsidP="007877EB">
      <w:pPr>
        <w:numPr>
          <w:ilvl w:val="0"/>
          <w:numId w:val="11"/>
        </w:numPr>
        <w:jc w:val="both"/>
      </w:pPr>
      <w:r w:rsidRPr="00E80716">
        <w:t>Pre-activation of biological products is recommended (preparation of working suspensions), reducing the period of bacteria activation in the soil;</w:t>
      </w:r>
    </w:p>
    <w:p w:rsidR="00412355" w:rsidRPr="00E80716" w:rsidRDefault="00265C6B" w:rsidP="007877EB">
      <w:pPr>
        <w:numPr>
          <w:ilvl w:val="0"/>
          <w:numId w:val="11"/>
        </w:numPr>
        <w:jc w:val="both"/>
      </w:pPr>
      <w:r>
        <w:t>The soil peat</w:t>
      </w:r>
      <w:r w:rsidR="00412355" w:rsidRPr="00E80716">
        <w:t xml:space="preserve"> serves as: (i) a natural sorbent agent, which reduces the penetration of oil into the soil; (ii) water-holding substance, supporting the soil humidity levels required for bact</w:t>
      </w:r>
      <w:r w:rsidR="00412355" w:rsidRPr="00E80716">
        <w:t>e</w:t>
      </w:r>
      <w:r w:rsidR="00412355" w:rsidRPr="00E80716">
        <w:t>ria; and (iii) natural organic fertilizer, contributing to the intensification of remediation in the soil;</w:t>
      </w:r>
    </w:p>
    <w:p w:rsidR="00412355" w:rsidRPr="00E80716" w:rsidRDefault="00412355" w:rsidP="007877EB">
      <w:pPr>
        <w:numPr>
          <w:ilvl w:val="0"/>
          <w:numId w:val="11"/>
        </w:numPr>
        <w:jc w:val="both"/>
      </w:pPr>
      <w:r w:rsidRPr="00E80716">
        <w:t>Application rates of fertilizers and biological products are to be strictly calculated and co</w:t>
      </w:r>
      <w:r w:rsidRPr="00E80716">
        <w:t>n</w:t>
      </w:r>
      <w:r w:rsidRPr="00E80716">
        <w:t>trolled since excessive doses of mineral fertilizers cause soil acidification and this reduces the remediation capacity of contaminated soil substrates.</w:t>
      </w:r>
    </w:p>
    <w:p w:rsidR="00412355" w:rsidRPr="00E80716" w:rsidRDefault="00412355" w:rsidP="007877EB">
      <w:pPr>
        <w:numPr>
          <w:ilvl w:val="0"/>
          <w:numId w:val="11"/>
        </w:numPr>
        <w:jc w:val="both"/>
      </w:pPr>
      <w:r w:rsidRPr="00E80716">
        <w:t>It is important to maintain the necessary (40-70%) soil moisture, since soil overwetting can have a negative effect on soil phytoremediation.</w:t>
      </w:r>
    </w:p>
    <w:p w:rsidR="00412355" w:rsidRPr="00E80716" w:rsidRDefault="00412355" w:rsidP="007877EB">
      <w:pPr>
        <w:numPr>
          <w:ilvl w:val="0"/>
          <w:numId w:val="11"/>
        </w:numPr>
        <w:jc w:val="both"/>
      </w:pPr>
      <w:r w:rsidRPr="00E80716">
        <w:t>Soil aeration (loosening, milling, etc.) contributes to the uniform distribution of hydroca</w:t>
      </w:r>
      <w:r w:rsidRPr="00E80716">
        <w:t>r</w:t>
      </w:r>
      <w:r w:rsidRPr="00E80716">
        <w:t xml:space="preserve">bon-oxidizing microorganisms within soil, to aeration and, as a result, to </w:t>
      </w:r>
      <w:r w:rsidR="00265C6B">
        <w:rPr>
          <w:lang w:val="ru-RU"/>
        </w:rPr>
        <w:t>еру</w:t>
      </w:r>
      <w:r w:rsidR="00265C6B" w:rsidRPr="00265C6B">
        <w:t xml:space="preserve"> </w:t>
      </w:r>
      <w:r w:rsidRPr="00E80716">
        <w:t xml:space="preserve">intensification of </w:t>
      </w:r>
      <w:r w:rsidR="00265C6B" w:rsidRPr="00E80716">
        <w:t xml:space="preserve">oil </w:t>
      </w:r>
      <w:r w:rsidRPr="00E80716">
        <w:t>biodegradation;</w:t>
      </w:r>
    </w:p>
    <w:p w:rsidR="00CF5665" w:rsidRPr="00C55E88" w:rsidRDefault="00E50C66" w:rsidP="00CF5665">
      <w:pPr>
        <w:jc w:val="center"/>
        <w:rPr>
          <w:sz w:val="22"/>
          <w:szCs w:val="22"/>
          <w:lang w:val="en-GB"/>
        </w:rPr>
      </w:pPr>
      <w:r>
        <w:rPr>
          <w:noProof/>
          <w:lang w:val="ru-RU"/>
        </w:rPr>
        <w:lastRenderedPageBreak/>
        <w:drawing>
          <wp:inline distT="0" distB="0" distL="0" distR="0">
            <wp:extent cx="5229225" cy="3448050"/>
            <wp:effectExtent l="19050" t="0" r="9525" b="0"/>
            <wp:docPr id="65" name="Рисунок 65" descr="fig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ig13"/>
                    <pic:cNvPicPr>
                      <a:picLocks noChangeAspect="1" noChangeArrowheads="1"/>
                    </pic:cNvPicPr>
                  </pic:nvPicPr>
                  <pic:blipFill>
                    <a:blip r:embed="rId28" cstate="print"/>
                    <a:srcRect/>
                    <a:stretch>
                      <a:fillRect/>
                    </a:stretch>
                  </pic:blipFill>
                  <pic:spPr bwMode="auto">
                    <a:xfrm>
                      <a:off x="0" y="0"/>
                      <a:ext cx="5229225" cy="3448050"/>
                    </a:xfrm>
                    <a:prstGeom prst="rect">
                      <a:avLst/>
                    </a:prstGeom>
                    <a:noFill/>
                    <a:ln w="9525">
                      <a:noFill/>
                      <a:miter lim="800000"/>
                      <a:headEnd/>
                      <a:tailEnd/>
                    </a:ln>
                  </pic:spPr>
                </pic:pic>
              </a:graphicData>
            </a:graphic>
          </wp:inline>
        </w:drawing>
      </w:r>
      <w:r w:rsidR="00CF5665">
        <w:br/>
      </w:r>
      <w:r w:rsidR="00CF5665" w:rsidRPr="00C55E88">
        <w:rPr>
          <w:b/>
          <w:sz w:val="22"/>
          <w:szCs w:val="22"/>
          <w:lang w:val="en-GB"/>
        </w:rPr>
        <w:t>Figure 13.</w:t>
      </w:r>
      <w:r w:rsidR="00CF5665" w:rsidRPr="00C55E88">
        <w:rPr>
          <w:sz w:val="22"/>
          <w:szCs w:val="22"/>
          <w:lang w:val="en-GB"/>
        </w:rPr>
        <w:t xml:space="preserve"> Layout of Soil Heating and Aeration System</w:t>
      </w:r>
    </w:p>
    <w:p w:rsidR="00B14C38" w:rsidRPr="00CF5665" w:rsidRDefault="00B14C38" w:rsidP="00B14C38">
      <w:pPr>
        <w:jc w:val="both"/>
        <w:rPr>
          <w:lang w:val="en-GB"/>
        </w:rPr>
      </w:pPr>
    </w:p>
    <w:p w:rsidR="00412355" w:rsidRPr="00E80716" w:rsidRDefault="00412355" w:rsidP="007877EB">
      <w:pPr>
        <w:numPr>
          <w:ilvl w:val="0"/>
          <w:numId w:val="11"/>
        </w:numPr>
        <w:jc w:val="both"/>
      </w:pPr>
      <w:r w:rsidRPr="00E80716">
        <w:t xml:space="preserve">If it is no possible to do aeration by loosening or milling (permafrost </w:t>
      </w:r>
      <w:r w:rsidR="00F31E26">
        <w:t>is very close to the works site</w:t>
      </w:r>
      <w:r w:rsidRPr="00E80716">
        <w:t>, of the remediation area can</w:t>
      </w:r>
      <w:r w:rsidR="00F31E26">
        <w:t xml:space="preserve"> not</w:t>
      </w:r>
      <w:r w:rsidRPr="00E80716">
        <w:t xml:space="preserve"> be accessed by machinery), in addition to biolo</w:t>
      </w:r>
      <w:r w:rsidRPr="00E80716">
        <w:t>g</w:t>
      </w:r>
      <w:r w:rsidRPr="00E80716">
        <w:t xml:space="preserve">ical products, we recommend that natural sorbents (peat, sawdust, moss, etc.) </w:t>
      </w:r>
      <w:r w:rsidR="00F31E26">
        <w:t>be</w:t>
      </w:r>
      <w:r w:rsidRPr="00E80716">
        <w:t xml:space="preserve"> applied into the soil.</w:t>
      </w:r>
    </w:p>
    <w:p w:rsidR="00412355" w:rsidRPr="00E80716" w:rsidRDefault="00412355" w:rsidP="007877EB">
      <w:pPr>
        <w:numPr>
          <w:ilvl w:val="0"/>
          <w:numId w:val="11"/>
        </w:numPr>
        <w:jc w:val="both"/>
      </w:pPr>
      <w:r w:rsidRPr="00E80716">
        <w:t>Biological products are most effective at above-zero temperatures.</w:t>
      </w:r>
    </w:p>
    <w:p w:rsidR="00412355" w:rsidRPr="00E80716" w:rsidRDefault="00412355" w:rsidP="007877EB">
      <w:pPr>
        <w:numPr>
          <w:ilvl w:val="0"/>
          <w:numId w:val="11"/>
        </w:numPr>
        <w:jc w:val="both"/>
      </w:pPr>
      <w:r w:rsidRPr="00E80716">
        <w:t>The microbiological analysis suggests that bacteria keep on working as temperatures go down even if soil freezes. However, their activity decreases as soil temperature goes down.</w:t>
      </w:r>
    </w:p>
    <w:p w:rsidR="00412355" w:rsidRPr="00E80716" w:rsidRDefault="00412355" w:rsidP="007877EB">
      <w:pPr>
        <w:numPr>
          <w:ilvl w:val="0"/>
          <w:numId w:val="11"/>
        </w:numPr>
        <w:jc w:val="both"/>
      </w:pPr>
      <w:r w:rsidRPr="00E80716">
        <w:t>It is recommended to use phytoremediation phase at the final stage of bioremediation (see</w:t>
      </w:r>
      <w:r w:rsidRPr="00E80716">
        <w:t>d</w:t>
      </w:r>
      <w:r w:rsidRPr="00E80716">
        <w:t>ing oil pollution</w:t>
      </w:r>
      <w:r w:rsidR="0013252F" w:rsidRPr="0013252F">
        <w:t xml:space="preserve"> </w:t>
      </w:r>
      <w:r w:rsidR="0013252F" w:rsidRPr="00E80716">
        <w:t>resistant</w:t>
      </w:r>
      <w:r w:rsidR="0013252F" w:rsidRPr="0013252F">
        <w:t xml:space="preserve"> </w:t>
      </w:r>
      <w:r w:rsidR="0013252F" w:rsidRPr="00E80716">
        <w:t>plants</w:t>
      </w:r>
      <w:r w:rsidRPr="00E80716">
        <w:t>).</w:t>
      </w:r>
    </w:p>
    <w:p w:rsidR="00881CDA" w:rsidRPr="0013252F" w:rsidRDefault="00881CDA" w:rsidP="007877EB">
      <w:pPr>
        <w:jc w:val="both"/>
      </w:pPr>
    </w:p>
    <w:p w:rsidR="00412355" w:rsidRPr="00E80716" w:rsidRDefault="00412355" w:rsidP="007877EB">
      <w:pPr>
        <w:spacing w:before="120" w:after="120"/>
        <w:jc w:val="both"/>
      </w:pPr>
      <w:r w:rsidRPr="00E80716">
        <w:t xml:space="preserve">The results of the studies suggest that bioremediation of oil-contaminated soils in the </w:t>
      </w:r>
      <w:smartTag w:uri="urn:schemas-microsoft-com:office:smarttags" w:element="place">
        <w:r w:rsidRPr="00E80716">
          <w:t>Arctic</w:t>
        </w:r>
      </w:smartTag>
      <w:r w:rsidRPr="00E80716">
        <w:t xml:space="preserve"> is a promising method. This conclusion was also confirmed by the </w:t>
      </w:r>
      <w:r w:rsidR="00933AD6">
        <w:t xml:space="preserve">project outcomes </w:t>
      </w:r>
      <w:r w:rsidRPr="00E80716">
        <w:t xml:space="preserve">meeting, which was held on June 16, </w:t>
      </w:r>
      <w:smartTag w:uri="urn:schemas-microsoft-com:office:smarttags" w:element="metricconverter">
        <w:smartTagPr>
          <w:attr w:name="ProductID" w:val="2009 in"/>
        </w:smartTagPr>
        <w:r w:rsidRPr="00E80716">
          <w:t>2009 in</w:t>
        </w:r>
      </w:smartTag>
      <w:r w:rsidRPr="00E80716">
        <w:t xml:space="preserve"> the Murmansk Oblast Committee of Natural Resources Management and Ecology. </w:t>
      </w:r>
    </w:p>
    <w:p w:rsidR="00412355" w:rsidRPr="00E80716" w:rsidRDefault="00412355" w:rsidP="007877EB">
      <w:pPr>
        <w:spacing w:before="120" w:after="120"/>
        <w:jc w:val="both"/>
      </w:pPr>
      <w:r w:rsidRPr="00E80716">
        <w:t>One of the main achievements of this work is the application of special technologi</w:t>
      </w:r>
      <w:r w:rsidR="00933AD6">
        <w:t>es</w:t>
      </w:r>
      <w:r w:rsidRPr="00E80716">
        <w:t xml:space="preserve"> and enginee</w:t>
      </w:r>
      <w:r w:rsidRPr="00E80716">
        <w:t>r</w:t>
      </w:r>
      <w:r w:rsidRPr="00E80716">
        <w:t xml:space="preserve">ing solutions to bioremediation, enabling the continuation of the oil products biodegradation process throughout the calendar year. </w:t>
      </w:r>
    </w:p>
    <w:p w:rsidR="00412355" w:rsidRPr="00E80716" w:rsidRDefault="00412355" w:rsidP="007877EB">
      <w:pPr>
        <w:spacing w:before="120" w:after="120"/>
        <w:jc w:val="both"/>
      </w:pPr>
      <w:r w:rsidRPr="00E80716">
        <w:t xml:space="preserve">The experiment proved that it was possible to use biological products in the </w:t>
      </w:r>
      <w:smartTag w:uri="urn:schemas-microsoft-com:office:smarttags" w:element="place">
        <w:r w:rsidRPr="00E80716">
          <w:t>Arctic</w:t>
        </w:r>
      </w:smartTag>
      <w:r w:rsidRPr="00E80716">
        <w:t xml:space="preserve">. </w:t>
      </w:r>
    </w:p>
    <w:p w:rsidR="00412355" w:rsidRPr="00E80716" w:rsidRDefault="00412355" w:rsidP="007877EB">
      <w:pPr>
        <w:spacing w:before="120" w:after="120"/>
        <w:jc w:val="both"/>
      </w:pPr>
      <w:r w:rsidRPr="00E80716">
        <w:t>The limited period of the studies did not permit any final or unequivocal conclusions about adva</w:t>
      </w:r>
      <w:r w:rsidRPr="00E80716">
        <w:t>n</w:t>
      </w:r>
      <w:r w:rsidRPr="00E80716">
        <w:t>tages of this or that biological product as applicable to a type of pollution in the Arctic conditions. It is also rather difficult to determine deadline for the completion of the bioremediation process full cycle. Based on the results, one may suggest that the soil remediation process at the remediation site may take from two to four and a half years depending on the technologi</w:t>
      </w:r>
      <w:r w:rsidR="001A4785">
        <w:t>es applied</w:t>
      </w:r>
      <w:r w:rsidRPr="00E80716">
        <w:t xml:space="preserve"> and provided all the </w:t>
      </w:r>
      <w:r w:rsidR="00742B77" w:rsidRPr="00E80716">
        <w:t xml:space="preserve">specifications </w:t>
      </w:r>
      <w:r w:rsidR="00742B77">
        <w:t xml:space="preserve">for the use of </w:t>
      </w:r>
      <w:r w:rsidRPr="00E80716">
        <w:t xml:space="preserve">biological products and soil remediation process </w:t>
      </w:r>
      <w:r w:rsidR="00742B77" w:rsidRPr="00E80716">
        <w:t>in the Arctic co</w:t>
      </w:r>
      <w:r w:rsidR="00742B77" w:rsidRPr="00E80716">
        <w:t>n</w:t>
      </w:r>
      <w:r w:rsidR="00742B77" w:rsidRPr="00E80716">
        <w:t xml:space="preserve">ditions </w:t>
      </w:r>
      <w:r w:rsidR="00742B77">
        <w:t>are</w:t>
      </w:r>
      <w:r w:rsidRPr="00E80716">
        <w:t xml:space="preserve"> complied with (Figure 15).</w:t>
      </w:r>
    </w:p>
    <w:p w:rsidR="00412355" w:rsidRPr="00E80716" w:rsidRDefault="00412355" w:rsidP="007877EB">
      <w:pPr>
        <w:spacing w:before="120" w:after="120"/>
        <w:jc w:val="both"/>
      </w:pPr>
      <w:r w:rsidRPr="00E80716">
        <w:t>Phytoremediation should be the final stage of biological remediation. This stage include the follo</w:t>
      </w:r>
      <w:r w:rsidRPr="00E80716">
        <w:t>w</w:t>
      </w:r>
      <w:r w:rsidRPr="00E80716">
        <w:t>ing steps: (i) selecting remediation grass species; (ii) calculating seeding rates; (iii) seeding and monitoring germinating capacity and growth of the grass. Depending on the contamination levels and climatic conditions, there might be a need in overseeding.</w:t>
      </w:r>
    </w:p>
    <w:p w:rsidR="00412355" w:rsidRPr="00E80716" w:rsidRDefault="00412355" w:rsidP="007877EB">
      <w:pPr>
        <w:spacing w:before="120" w:after="120"/>
        <w:jc w:val="both"/>
      </w:pPr>
      <w:r w:rsidRPr="00E80716">
        <w:lastRenderedPageBreak/>
        <w:t xml:space="preserve">The existing phytoremediation methods could remediate soils till they reach the permissible residual concentrations (PRC) for oil and oil products. </w:t>
      </w:r>
    </w:p>
    <w:p w:rsidR="003C2DF8" w:rsidRDefault="00E50C66" w:rsidP="003C2DF8">
      <w:pPr>
        <w:autoSpaceDE w:val="0"/>
        <w:autoSpaceDN w:val="0"/>
        <w:adjustRightInd w:val="0"/>
        <w:jc w:val="both"/>
        <w:rPr>
          <w:b/>
          <w:color w:val="1A1718"/>
        </w:rPr>
      </w:pPr>
      <w:r>
        <w:rPr>
          <w:b/>
          <w:noProof/>
          <w:color w:val="1A1718"/>
          <w:lang w:val="ru-RU"/>
        </w:rPr>
        <w:drawing>
          <wp:inline distT="0" distB="0" distL="0" distR="0">
            <wp:extent cx="6143625" cy="4238625"/>
            <wp:effectExtent l="19050" t="0" r="9525" b="0"/>
            <wp:docPr id="86" name="Рисунок 86" descr="fig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fig14"/>
                    <pic:cNvPicPr>
                      <a:picLocks noChangeAspect="1" noChangeArrowheads="1"/>
                    </pic:cNvPicPr>
                  </pic:nvPicPr>
                  <pic:blipFill>
                    <a:blip r:embed="rId29" cstate="print"/>
                    <a:srcRect/>
                    <a:stretch>
                      <a:fillRect/>
                    </a:stretch>
                  </pic:blipFill>
                  <pic:spPr bwMode="auto">
                    <a:xfrm>
                      <a:off x="0" y="0"/>
                      <a:ext cx="6143625" cy="4238625"/>
                    </a:xfrm>
                    <a:prstGeom prst="rect">
                      <a:avLst/>
                    </a:prstGeom>
                    <a:noFill/>
                    <a:ln w="9525">
                      <a:noFill/>
                      <a:miter lim="800000"/>
                      <a:headEnd/>
                      <a:tailEnd/>
                    </a:ln>
                  </pic:spPr>
                </pic:pic>
              </a:graphicData>
            </a:graphic>
          </wp:inline>
        </w:drawing>
      </w:r>
    </w:p>
    <w:p w:rsidR="00CF5665" w:rsidRPr="00C55E88" w:rsidRDefault="00CF5665" w:rsidP="003C2DF8">
      <w:pPr>
        <w:autoSpaceDE w:val="0"/>
        <w:autoSpaceDN w:val="0"/>
        <w:adjustRightInd w:val="0"/>
        <w:jc w:val="both"/>
        <w:rPr>
          <w:sz w:val="22"/>
          <w:szCs w:val="22"/>
          <w:lang w:val="en-GB"/>
        </w:rPr>
      </w:pPr>
      <w:r w:rsidRPr="00C55E88">
        <w:rPr>
          <w:b/>
          <w:sz w:val="22"/>
          <w:szCs w:val="22"/>
          <w:lang w:val="en-GB"/>
        </w:rPr>
        <w:t>Figure 14.</w:t>
      </w:r>
      <w:r w:rsidRPr="00C55E88">
        <w:rPr>
          <w:rFonts w:ascii="TimesNewRomanPS-BoldMT" w:hAnsi="TimesNewRomanPS-BoldMT"/>
          <w:b/>
          <w:bCs/>
          <w:sz w:val="22"/>
          <w:szCs w:val="22"/>
          <w:lang w:val="en-GB"/>
        </w:rPr>
        <w:t xml:space="preserve"> </w:t>
      </w:r>
      <w:r w:rsidRPr="00C55E88">
        <w:rPr>
          <w:sz w:val="22"/>
          <w:szCs w:val="22"/>
          <w:lang w:val="en-GB"/>
        </w:rPr>
        <w:t>Map of Environmentally Hazardous Facilities in Murmansk Oblast and Oil and Oil Products Transportation Routes</w:t>
      </w:r>
    </w:p>
    <w:p w:rsidR="00412355" w:rsidRPr="00E80716" w:rsidRDefault="00412355" w:rsidP="007877EB">
      <w:pPr>
        <w:spacing w:before="120" w:after="120"/>
        <w:jc w:val="both"/>
      </w:pPr>
      <w:r w:rsidRPr="00E80716">
        <w:t>Establishing PRC for soils in Murmansk Oblast was one of the issues that was raised when discus</w:t>
      </w:r>
      <w:r w:rsidRPr="00E80716">
        <w:t>s</w:t>
      </w:r>
      <w:r w:rsidRPr="00E80716">
        <w:t xml:space="preserve">ing remediation practice in other constituent subjects of the </w:t>
      </w:r>
      <w:smartTag w:uri="urn:schemas-microsoft-com:office:smarttags" w:element="place">
        <w:smartTag w:uri="urn:schemas-microsoft-com:office:smarttags" w:element="country-region">
          <w:r w:rsidRPr="00E80716">
            <w:t>Russian Federation</w:t>
          </w:r>
        </w:smartTag>
      </w:smartTag>
      <w:r w:rsidRPr="00E80716">
        <w:t>. With no PRC, one has to remediate soil till there is zero concentration of oil or oil products in the soil and this poses a problem in the Arctic conditions.</w:t>
      </w:r>
    </w:p>
    <w:p w:rsidR="00412355" w:rsidRPr="00E80716" w:rsidRDefault="00412355" w:rsidP="007877EB">
      <w:pPr>
        <w:spacing w:before="120" w:after="120"/>
        <w:jc w:val="both"/>
      </w:pPr>
      <w:r w:rsidRPr="00E80716">
        <w:t xml:space="preserve">The draft "Guidelines for Bioremediation of Oil-Contaminated Soils in the </w:t>
      </w:r>
      <w:smartTag w:uri="urn:schemas-microsoft-com:office:smarttags" w:element="place">
        <w:r w:rsidRPr="00E80716">
          <w:t>Arctic</w:t>
        </w:r>
      </w:smartTag>
      <w:r w:rsidRPr="00E80716">
        <w:t>” is the first such document, which was adopted by Murmansk Oblast to guide bioremediation processes, including approaches based on technological innovations.</w:t>
      </w:r>
    </w:p>
    <w:p w:rsidR="002276E7" w:rsidRPr="00E80716" w:rsidRDefault="00412355" w:rsidP="007877EB">
      <w:pPr>
        <w:spacing w:before="120" w:after="120"/>
        <w:jc w:val="both"/>
      </w:pPr>
      <w:r w:rsidRPr="00E80716">
        <w:t xml:space="preserve">In furthering the draft Guidelines on the basis of similar practice in the </w:t>
      </w:r>
      <w:smartTag w:uri="urn:schemas-microsoft-com:office:smarttags" w:element="place">
        <w:smartTag w:uri="urn:schemas-microsoft-com:office:smarttags" w:element="PlaceName">
          <w:r w:rsidRPr="00E80716">
            <w:t>Komi</w:t>
          </w:r>
        </w:smartTag>
        <w:r w:rsidRPr="00E80716">
          <w:t xml:space="preserve"> </w:t>
        </w:r>
        <w:smartTag w:uri="urn:schemas-microsoft-com:office:smarttags" w:element="PlaceType">
          <w:r w:rsidRPr="00E80716">
            <w:t>Republic</w:t>
          </w:r>
        </w:smartTag>
      </w:smartTag>
      <w:r w:rsidRPr="00E80716">
        <w:t xml:space="preserve"> and other regions, care should be taken to consider both oil spill response and oil spill management measures </w:t>
      </w:r>
      <w:r w:rsidR="00742B77">
        <w:t>unti</w:t>
      </w:r>
      <w:r w:rsidRPr="00E80716">
        <w:t xml:space="preserve">l the remediated lands are back to the full economic cycle. </w:t>
      </w:r>
    </w:p>
    <w:p w:rsidR="002276E7" w:rsidRDefault="002276E7" w:rsidP="007877EB">
      <w:pPr>
        <w:jc w:val="both"/>
      </w:pPr>
    </w:p>
    <w:p w:rsidR="003C2DF8" w:rsidRPr="00E80716" w:rsidRDefault="003C2DF8" w:rsidP="007877EB">
      <w:pPr>
        <w:jc w:val="both"/>
      </w:pPr>
    </w:p>
    <w:p w:rsidR="00DF4EEC" w:rsidRPr="00F03633" w:rsidRDefault="00DF4EEC" w:rsidP="007877EB">
      <w:pPr>
        <w:pStyle w:val="2"/>
        <w:jc w:val="both"/>
        <w:rPr>
          <w:rFonts w:ascii="Times New Roman" w:hAnsi="Times New Roman"/>
        </w:rPr>
      </w:pPr>
      <w:bookmarkStart w:id="13" w:name="_Toc293004192"/>
      <w:r w:rsidRPr="00F03633">
        <w:rPr>
          <w:rFonts w:ascii="Times New Roman" w:hAnsi="Times New Roman"/>
        </w:rPr>
        <w:t xml:space="preserve">2.6. Cleanup of the </w:t>
      </w:r>
      <w:smartTag w:uri="urn:schemas-microsoft-com:office:smarttags" w:element="place">
        <w:smartTag w:uri="urn:schemas-microsoft-com:office:smarttags" w:element="PlaceType">
          <w:r w:rsidRPr="00F03633">
            <w:rPr>
              <w:rFonts w:ascii="Times New Roman" w:hAnsi="Times New Roman"/>
            </w:rPr>
            <w:t>Bay</w:t>
          </w:r>
        </w:smartTag>
        <w:r w:rsidRPr="00F03633">
          <w:rPr>
            <w:rFonts w:ascii="Times New Roman" w:hAnsi="Times New Roman"/>
          </w:rPr>
          <w:t xml:space="preserve"> of </w:t>
        </w:r>
        <w:smartTag w:uri="urn:schemas-microsoft-com:office:smarttags" w:element="PlaceName">
          <w:r w:rsidRPr="00F03633">
            <w:rPr>
              <w:rFonts w:ascii="Times New Roman" w:hAnsi="Times New Roman"/>
            </w:rPr>
            <w:t>Tiksi Seafloor</w:t>
          </w:r>
        </w:smartTag>
      </w:smartTag>
      <w:r w:rsidRPr="00F03633">
        <w:rPr>
          <w:rFonts w:ascii="Times New Roman" w:hAnsi="Times New Roman"/>
        </w:rPr>
        <w:t xml:space="preserve"> from Sunken Logs and Shipwrecks Pilot Project</w:t>
      </w:r>
      <w:bookmarkEnd w:id="13"/>
      <w:r w:rsidRPr="00F03633">
        <w:rPr>
          <w:rFonts w:ascii="Times New Roman" w:hAnsi="Times New Roman"/>
        </w:rPr>
        <w:t xml:space="preserve"> </w:t>
      </w:r>
    </w:p>
    <w:p w:rsidR="00DF4EEC" w:rsidRPr="00E80716" w:rsidRDefault="00DF4EEC" w:rsidP="007877EB">
      <w:pPr>
        <w:jc w:val="both"/>
      </w:pPr>
    </w:p>
    <w:p w:rsidR="00DF4EEC" w:rsidRPr="00E80716" w:rsidRDefault="00DF4EEC" w:rsidP="007877EB">
      <w:pPr>
        <w:jc w:val="both"/>
      </w:pPr>
      <w:r w:rsidRPr="00742B77">
        <w:rPr>
          <w:b/>
          <w:i/>
          <w:u w:val="single"/>
        </w:rPr>
        <w:t>The Project Goal</w:t>
      </w:r>
      <w:r w:rsidRPr="00E80716">
        <w:t xml:space="preserve"> was to protect the biosphere in the marine and coastal zone of the </w:t>
      </w:r>
      <w:smartTag w:uri="urn:schemas-microsoft-com:office:smarttags" w:element="PlaceType">
        <w:r w:rsidRPr="00E80716">
          <w:t>Bay</w:t>
        </w:r>
      </w:smartTag>
      <w:r w:rsidRPr="00E80716">
        <w:t xml:space="preserve"> of </w:t>
      </w:r>
      <w:smartTag w:uri="urn:schemas-microsoft-com:office:smarttags" w:element="PlaceName">
        <w:r w:rsidRPr="00E80716">
          <w:t>Tiksi</w:t>
        </w:r>
      </w:smartTag>
      <w:r w:rsidRPr="00E80716">
        <w:t xml:space="preserve"> and </w:t>
      </w:r>
      <w:smartTag w:uri="urn:schemas-microsoft-com:office:smarttags" w:element="place">
        <w:smartTag w:uri="urn:schemas-microsoft-com:office:smarttags" w:element="PlaceType">
          <w:r w:rsidRPr="00E80716">
            <w:t>Gulf</w:t>
          </w:r>
        </w:smartTag>
        <w:r w:rsidRPr="00E80716">
          <w:t xml:space="preserve"> of </w:t>
        </w:r>
        <w:smartTag w:uri="urn:schemas-microsoft-com:office:smarttags" w:element="PlaceName">
          <w:r w:rsidRPr="00E80716">
            <w:t>Bulunkan</w:t>
          </w:r>
        </w:smartTag>
      </w:smartTag>
      <w:r w:rsidRPr="00E80716">
        <w:t xml:space="preserve"> from man-induced pollution. The Project was to cleanup the coastal zone of the </w:t>
      </w:r>
      <w:smartTag w:uri="urn:schemas-microsoft-com:office:smarttags" w:element="PlaceType">
        <w:r w:rsidRPr="00E80716">
          <w:t>Bay</w:t>
        </w:r>
      </w:smartTag>
      <w:r w:rsidRPr="00E80716">
        <w:t xml:space="preserve"> of </w:t>
      </w:r>
      <w:smartTag w:uri="urn:schemas-microsoft-com:office:smarttags" w:element="PlaceName">
        <w:r w:rsidRPr="00E80716">
          <w:t>Tiksi</w:t>
        </w:r>
      </w:smartTag>
      <w:r w:rsidRPr="00E80716">
        <w:t xml:space="preserve"> and </w:t>
      </w:r>
      <w:smartTag w:uri="urn:schemas-microsoft-com:office:smarttags" w:element="place">
        <w:smartTag w:uri="urn:schemas-microsoft-com:office:smarttags" w:element="PlaceType">
          <w:r w:rsidRPr="00E80716">
            <w:t>Gulf</w:t>
          </w:r>
        </w:smartTag>
        <w:r w:rsidRPr="00E80716">
          <w:t xml:space="preserve"> of </w:t>
        </w:r>
        <w:smartTag w:uri="urn:schemas-microsoft-com:office:smarttags" w:element="PlaceName">
          <w:r w:rsidRPr="00E80716">
            <w:t>Bulunkan</w:t>
          </w:r>
        </w:smartTag>
      </w:smartTag>
      <w:r w:rsidRPr="00E80716">
        <w:t xml:space="preserve"> from sunken timber and to prepare 5 sunken vessels for sa</w:t>
      </w:r>
      <w:r w:rsidRPr="00E80716">
        <w:t>l</w:t>
      </w:r>
      <w:r w:rsidRPr="00E80716">
        <w:t xml:space="preserve">vaging.  </w:t>
      </w:r>
    </w:p>
    <w:p w:rsidR="00742B77" w:rsidRDefault="00742B77" w:rsidP="007877EB">
      <w:pPr>
        <w:jc w:val="both"/>
      </w:pPr>
    </w:p>
    <w:p w:rsidR="00DF4EEC" w:rsidRPr="00E80716" w:rsidRDefault="00DF4EEC" w:rsidP="007877EB">
      <w:pPr>
        <w:jc w:val="both"/>
      </w:pPr>
      <w:r w:rsidRPr="00742B77">
        <w:rPr>
          <w:b/>
          <w:i/>
          <w:u w:val="single"/>
        </w:rPr>
        <w:lastRenderedPageBreak/>
        <w:t xml:space="preserve">The Project </w:t>
      </w:r>
      <w:r w:rsidR="00742B77" w:rsidRPr="00742B77">
        <w:rPr>
          <w:b/>
          <w:i/>
          <w:u w:val="single"/>
        </w:rPr>
        <w:t>was implemented</w:t>
      </w:r>
      <w:r w:rsidR="00742B77" w:rsidRPr="00E80716">
        <w:t xml:space="preserve"> </w:t>
      </w:r>
      <w:r w:rsidRPr="00E80716">
        <w:t>by Open Joint Stock Company “</w:t>
      </w:r>
      <w:smartTag w:uri="urn:schemas-microsoft-com:office:smarttags" w:element="place">
        <w:smartTag w:uri="urn:schemas-microsoft-com:office:smarttags" w:element="PlaceName">
          <w:r w:rsidRPr="00E80716">
            <w:t>Tiksi</w:t>
          </w:r>
        </w:smartTag>
        <w:r w:rsidRPr="00E80716">
          <w:t xml:space="preserve"> </w:t>
        </w:r>
        <w:smartTag w:uri="urn:schemas-microsoft-com:office:smarttags" w:element="PlaceType">
          <w:r w:rsidRPr="00E80716">
            <w:t>Sea</w:t>
          </w:r>
        </w:smartTag>
        <w:r w:rsidRPr="00E80716">
          <w:t xml:space="preserve"> </w:t>
        </w:r>
        <w:smartTag w:uri="urn:schemas-microsoft-com:office:smarttags" w:element="PlaceType">
          <w:r w:rsidRPr="00E80716">
            <w:t>Port</w:t>
          </w:r>
        </w:smartTag>
      </w:smartTag>
      <w:r w:rsidRPr="00E80716">
        <w:t>”. The Project also contracted the Federal State Organization "The State Nature Reserve Ust’ - Lensky" to do the pre-cleanup and post cleanup assessment of the pollution levels of the Bay of Tiksi analysis of the env</w:t>
      </w:r>
      <w:r w:rsidRPr="00E80716">
        <w:t>i</w:t>
      </w:r>
      <w:r w:rsidRPr="00E80716">
        <w:t>ronmental status of the Bay of Tiksi and the Gulf of Bulunkan.</w:t>
      </w:r>
    </w:p>
    <w:p w:rsidR="00742B77" w:rsidRDefault="00742B77" w:rsidP="007877EB">
      <w:pPr>
        <w:jc w:val="both"/>
      </w:pPr>
    </w:p>
    <w:p w:rsidR="00DF4EEC" w:rsidRPr="00E80716" w:rsidRDefault="00DF4EEC" w:rsidP="007877EB">
      <w:pPr>
        <w:jc w:val="both"/>
      </w:pPr>
      <w:r w:rsidRPr="00742B77">
        <w:rPr>
          <w:b/>
          <w:i/>
          <w:u w:val="single"/>
        </w:rPr>
        <w:t>The Project Duration</w:t>
      </w:r>
      <w:r w:rsidRPr="00E80716">
        <w:t>:</w:t>
      </w:r>
      <w:r w:rsidRPr="00E80716">
        <w:tab/>
        <w:t xml:space="preserve">01 July 2008 </w:t>
      </w:r>
      <w:r w:rsidR="00742B77">
        <w:t xml:space="preserve">- </w:t>
      </w:r>
      <w:r w:rsidRPr="00E80716">
        <w:t>08 August 2009;</w:t>
      </w:r>
    </w:p>
    <w:p w:rsidR="00D26852" w:rsidRPr="00E80716" w:rsidRDefault="00D26852" w:rsidP="007877EB">
      <w:pPr>
        <w:jc w:val="both"/>
      </w:pPr>
    </w:p>
    <w:p w:rsidR="00DF4EEC" w:rsidRPr="00786D0D" w:rsidRDefault="00DF4EEC" w:rsidP="007877EB">
      <w:pPr>
        <w:jc w:val="both"/>
        <w:rPr>
          <w:b/>
          <w:i/>
          <w:u w:val="single"/>
        </w:rPr>
      </w:pPr>
      <w:r w:rsidRPr="00786D0D">
        <w:rPr>
          <w:b/>
          <w:i/>
          <w:u w:val="single"/>
        </w:rPr>
        <w:t xml:space="preserve">The </w:t>
      </w:r>
      <w:r w:rsidR="00EF4A7A" w:rsidRPr="00786D0D">
        <w:rPr>
          <w:b/>
          <w:i/>
          <w:u w:val="single"/>
        </w:rPr>
        <w:t>Project Activities</w:t>
      </w:r>
    </w:p>
    <w:p w:rsidR="00742B77" w:rsidRDefault="00742B77" w:rsidP="007877EB">
      <w:pPr>
        <w:jc w:val="both"/>
      </w:pPr>
    </w:p>
    <w:p w:rsidR="003C2DF8" w:rsidRDefault="00EF6C4B" w:rsidP="007877EB">
      <w:pPr>
        <w:numPr>
          <w:ilvl w:val="0"/>
          <w:numId w:val="12"/>
        </w:numPr>
        <w:jc w:val="both"/>
      </w:pPr>
      <w:r w:rsidRPr="00E80716">
        <w:t xml:space="preserve">The Project analyzed the existing domestic and foreign practice in the water area cleanup operations, prepared the design documentation, and trained the Port technical personnel in the safety and quality of the cleanup operations in the bay. The Project also carried out the depreservation, repair and restoration works on small vessels, lifting equipment and small tools and equipment. The Project assessed the pre-cleanup pollution levels in the </w:t>
      </w:r>
      <w:smartTag w:uri="urn:schemas-microsoft-com:office:smarttags" w:element="place">
        <w:smartTag w:uri="urn:schemas-microsoft-com:office:smarttags" w:element="PlaceType">
          <w:r w:rsidRPr="00E80716">
            <w:t>Bay</w:t>
          </w:r>
        </w:smartTag>
        <w:r w:rsidRPr="00E80716">
          <w:t xml:space="preserve"> of </w:t>
        </w:r>
        <w:smartTag w:uri="urn:schemas-microsoft-com:office:smarttags" w:element="PlaceName">
          <w:r w:rsidRPr="00E80716">
            <w:t>Tiksi</w:t>
          </w:r>
        </w:smartTag>
      </w:smartTag>
      <w:r w:rsidRPr="00E80716">
        <w:t>.</w:t>
      </w:r>
    </w:p>
    <w:p w:rsidR="00EF6C4B" w:rsidRPr="00E80716" w:rsidRDefault="00EF6C4B" w:rsidP="003C2DF8">
      <w:pPr>
        <w:jc w:val="both"/>
      </w:pPr>
      <w:r w:rsidRPr="00E80716">
        <w:tab/>
      </w:r>
    </w:p>
    <w:p w:rsidR="00EF6C4B" w:rsidRDefault="00EF6C4B" w:rsidP="007877EB">
      <w:pPr>
        <w:numPr>
          <w:ilvl w:val="0"/>
          <w:numId w:val="12"/>
        </w:numPr>
        <w:jc w:val="both"/>
      </w:pPr>
      <w:r w:rsidRPr="00E80716">
        <w:t xml:space="preserve">The seafloor of the </w:t>
      </w:r>
      <w:smartTag w:uri="urn:schemas-microsoft-com:office:smarttags" w:element="place">
        <w:smartTag w:uri="urn:schemas-microsoft-com:office:smarttags" w:element="PlaceType">
          <w:r w:rsidRPr="00E80716">
            <w:t>Gulf</w:t>
          </w:r>
        </w:smartTag>
        <w:r w:rsidRPr="00E80716">
          <w:t xml:space="preserve"> of </w:t>
        </w:r>
        <w:smartTag w:uri="urn:schemas-microsoft-com:office:smarttags" w:element="PlaceName">
          <w:r w:rsidRPr="00E80716">
            <w:t>Bulunkan</w:t>
          </w:r>
        </w:smartTag>
      </w:smartTag>
      <w:r w:rsidRPr="00E80716">
        <w:t xml:space="preserve"> was dredged with a grappler installed on the floating crane to lift the sunken logs, load them onto a pontoon or seaborne barge, and transport the logs to the onshore offloading point to be graded and banked.</w:t>
      </w:r>
    </w:p>
    <w:p w:rsidR="003C2DF8" w:rsidRDefault="003C2DF8" w:rsidP="003C2DF8">
      <w:pPr>
        <w:jc w:val="both"/>
      </w:pPr>
    </w:p>
    <w:p w:rsidR="00CF5665" w:rsidRDefault="00E50C66" w:rsidP="00CF5665">
      <w:pPr>
        <w:jc w:val="center"/>
        <w:rPr>
          <w:sz w:val="22"/>
          <w:szCs w:val="22"/>
          <w:lang w:val="en-GB"/>
        </w:rPr>
      </w:pPr>
      <w:r>
        <w:rPr>
          <w:noProof/>
          <w:lang w:val="ru-RU"/>
        </w:rPr>
        <w:drawing>
          <wp:inline distT="0" distB="0" distL="0" distR="0">
            <wp:extent cx="6105525" cy="4229100"/>
            <wp:effectExtent l="19050" t="0" r="9525" b="0"/>
            <wp:docPr id="72" name="Рисунок 72" descr="fig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ig15"/>
                    <pic:cNvPicPr>
                      <a:picLocks noChangeAspect="1" noChangeArrowheads="1"/>
                    </pic:cNvPicPr>
                  </pic:nvPicPr>
                  <pic:blipFill>
                    <a:blip r:embed="rId30" cstate="print"/>
                    <a:srcRect/>
                    <a:stretch>
                      <a:fillRect/>
                    </a:stretch>
                  </pic:blipFill>
                  <pic:spPr bwMode="auto">
                    <a:xfrm>
                      <a:off x="0" y="0"/>
                      <a:ext cx="6105525" cy="4229100"/>
                    </a:xfrm>
                    <a:prstGeom prst="rect">
                      <a:avLst/>
                    </a:prstGeom>
                    <a:noFill/>
                    <a:ln w="9525">
                      <a:noFill/>
                      <a:miter lim="800000"/>
                      <a:headEnd/>
                      <a:tailEnd/>
                    </a:ln>
                  </pic:spPr>
                </pic:pic>
              </a:graphicData>
            </a:graphic>
          </wp:inline>
        </w:drawing>
      </w:r>
      <w:r w:rsidR="00CF5665">
        <w:br/>
      </w:r>
      <w:r w:rsidR="00CF5665" w:rsidRPr="00C55E88">
        <w:rPr>
          <w:b/>
          <w:sz w:val="22"/>
          <w:szCs w:val="22"/>
          <w:lang w:val="en-GB"/>
        </w:rPr>
        <w:t>Figure 15.</w:t>
      </w:r>
      <w:r w:rsidR="00CF5665" w:rsidRPr="00C55E88">
        <w:rPr>
          <w:sz w:val="22"/>
          <w:szCs w:val="22"/>
          <w:lang w:val="en-GB"/>
        </w:rPr>
        <w:t xml:space="preserve"> Salvaging Timber from Tiksi Bay Seafloor</w:t>
      </w:r>
    </w:p>
    <w:p w:rsidR="003C2DF8" w:rsidRPr="00C55E88" w:rsidRDefault="003C2DF8" w:rsidP="00CF5665">
      <w:pPr>
        <w:jc w:val="center"/>
        <w:rPr>
          <w:sz w:val="22"/>
          <w:szCs w:val="22"/>
          <w:lang w:val="en-GB"/>
        </w:rPr>
      </w:pPr>
    </w:p>
    <w:p w:rsidR="00EF6C4B" w:rsidRDefault="00EF6C4B" w:rsidP="007877EB">
      <w:pPr>
        <w:numPr>
          <w:ilvl w:val="0"/>
          <w:numId w:val="12"/>
        </w:numPr>
        <w:jc w:val="both"/>
      </w:pPr>
      <w:r w:rsidRPr="00E80716">
        <w:t>The preparatory work on the hulls of the wrecks was carried out including: (i) diving survey; (ii) for salvaging purposes, work was done to fix damaged areas of the sunken vessel hulls by establishing five water-tight patches; (iii) a methodology for lifting the wrecks was ide</w:t>
      </w:r>
      <w:r w:rsidRPr="00E80716">
        <w:t>n</w:t>
      </w:r>
      <w:r w:rsidRPr="00E80716">
        <w:t>tified and approved.</w:t>
      </w:r>
    </w:p>
    <w:p w:rsidR="00CF5665" w:rsidRDefault="00E50C66" w:rsidP="00CF5665">
      <w:pPr>
        <w:jc w:val="center"/>
        <w:rPr>
          <w:sz w:val="22"/>
          <w:szCs w:val="22"/>
          <w:lang w:val="en-GB"/>
        </w:rPr>
      </w:pPr>
      <w:r>
        <w:rPr>
          <w:noProof/>
          <w:lang w:val="ru-RU"/>
        </w:rPr>
        <w:lastRenderedPageBreak/>
        <w:drawing>
          <wp:inline distT="0" distB="0" distL="0" distR="0">
            <wp:extent cx="6029325" cy="3752850"/>
            <wp:effectExtent l="19050" t="0" r="9525" b="0"/>
            <wp:docPr id="82" name="Рисунок 82" descr="fig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fig16"/>
                    <pic:cNvPicPr>
                      <a:picLocks noChangeAspect="1" noChangeArrowheads="1"/>
                    </pic:cNvPicPr>
                  </pic:nvPicPr>
                  <pic:blipFill>
                    <a:blip r:embed="rId31" cstate="print"/>
                    <a:srcRect/>
                    <a:stretch>
                      <a:fillRect/>
                    </a:stretch>
                  </pic:blipFill>
                  <pic:spPr bwMode="auto">
                    <a:xfrm>
                      <a:off x="0" y="0"/>
                      <a:ext cx="6029325" cy="3752850"/>
                    </a:xfrm>
                    <a:prstGeom prst="rect">
                      <a:avLst/>
                    </a:prstGeom>
                    <a:noFill/>
                    <a:ln w="9525">
                      <a:noFill/>
                      <a:miter lim="800000"/>
                      <a:headEnd/>
                      <a:tailEnd/>
                    </a:ln>
                  </pic:spPr>
                </pic:pic>
              </a:graphicData>
            </a:graphic>
          </wp:inline>
        </w:drawing>
      </w:r>
      <w:r w:rsidR="00CF5665">
        <w:br/>
      </w:r>
      <w:r w:rsidR="00CF5665" w:rsidRPr="00C55E88">
        <w:rPr>
          <w:b/>
          <w:sz w:val="22"/>
          <w:szCs w:val="22"/>
          <w:lang w:val="en-GB"/>
        </w:rPr>
        <w:t>Figure 16.</w:t>
      </w:r>
      <w:r w:rsidR="00CF5665" w:rsidRPr="00C55E88">
        <w:rPr>
          <w:sz w:val="22"/>
          <w:szCs w:val="22"/>
          <w:lang w:val="en-GB"/>
        </w:rPr>
        <w:t xml:space="preserve"> Shipwrecks in Tiksi Bay</w:t>
      </w:r>
    </w:p>
    <w:p w:rsidR="003C2DF8" w:rsidRPr="00E80716" w:rsidRDefault="003C2DF8" w:rsidP="00CF5665">
      <w:pPr>
        <w:jc w:val="center"/>
      </w:pPr>
    </w:p>
    <w:p w:rsidR="00EF6C4B" w:rsidRPr="00E80716" w:rsidRDefault="00EF6C4B" w:rsidP="007877EB">
      <w:pPr>
        <w:numPr>
          <w:ilvl w:val="0"/>
          <w:numId w:val="12"/>
        </w:numPr>
        <w:jc w:val="both"/>
      </w:pPr>
      <w:r w:rsidRPr="00E80716">
        <w:t xml:space="preserve">One more study of the water quality in the </w:t>
      </w:r>
      <w:smartTag w:uri="urn:schemas-microsoft-com:office:smarttags" w:element="PlaceType">
        <w:r w:rsidRPr="00E80716">
          <w:t>Bay</w:t>
        </w:r>
      </w:smartTag>
      <w:r w:rsidRPr="00E80716">
        <w:t xml:space="preserve"> of </w:t>
      </w:r>
      <w:smartTag w:uri="urn:schemas-microsoft-com:office:smarttags" w:element="PlaceName">
        <w:r w:rsidRPr="00E80716">
          <w:t>Tiksi</w:t>
        </w:r>
      </w:smartTag>
      <w:r w:rsidRPr="00E80716">
        <w:t xml:space="preserve"> and the </w:t>
      </w:r>
      <w:smartTag w:uri="urn:schemas-microsoft-com:office:smarttags" w:element="place">
        <w:smartTag w:uri="urn:schemas-microsoft-com:office:smarttags" w:element="PlaceType">
          <w:r w:rsidRPr="00E80716">
            <w:t>Gulf</w:t>
          </w:r>
        </w:smartTag>
        <w:r w:rsidRPr="00E80716">
          <w:t xml:space="preserve"> of </w:t>
        </w:r>
        <w:smartTag w:uri="urn:schemas-microsoft-com:office:smarttags" w:element="PlaceName">
          <w:r w:rsidRPr="00E80716">
            <w:t>Bulunkan</w:t>
          </w:r>
        </w:smartTag>
      </w:smartTag>
      <w:r w:rsidRPr="00E80716">
        <w:t xml:space="preserve"> was ca</w:t>
      </w:r>
      <w:r w:rsidRPr="00E80716">
        <w:t>r</w:t>
      </w:r>
      <w:r w:rsidRPr="00E80716">
        <w:t>ried out. Following this, a comparative analysis of the water contamination before and after the cleanup, as well as assessment of the environmental status of the bay waters was carried out.</w:t>
      </w:r>
    </w:p>
    <w:p w:rsidR="002276E7" w:rsidRPr="00E80716" w:rsidRDefault="002276E7" w:rsidP="007877EB">
      <w:pPr>
        <w:jc w:val="both"/>
      </w:pPr>
    </w:p>
    <w:p w:rsidR="002276E7" w:rsidRPr="00786D0D" w:rsidRDefault="00EF6C4B" w:rsidP="007877EB">
      <w:pPr>
        <w:jc w:val="both"/>
        <w:rPr>
          <w:b/>
          <w:i/>
          <w:u w:val="single"/>
        </w:rPr>
      </w:pPr>
      <w:r w:rsidRPr="00786D0D">
        <w:rPr>
          <w:b/>
          <w:i/>
          <w:u w:val="single"/>
        </w:rPr>
        <w:t>The Main Outcomes</w:t>
      </w:r>
    </w:p>
    <w:p w:rsidR="002276E7" w:rsidRPr="00E80716" w:rsidRDefault="002276E7" w:rsidP="007877EB">
      <w:pPr>
        <w:jc w:val="both"/>
      </w:pPr>
    </w:p>
    <w:p w:rsidR="00DF4EEC" w:rsidRPr="00E80716" w:rsidRDefault="00DF4EEC" w:rsidP="007877EB">
      <w:pPr>
        <w:jc w:val="both"/>
      </w:pPr>
      <w:r w:rsidRPr="00E80716">
        <w:t xml:space="preserve">Prior to the cleanup of the seafloor in the </w:t>
      </w:r>
      <w:smartTag w:uri="urn:schemas-microsoft-com:office:smarttags" w:element="PlaceType">
        <w:r w:rsidRPr="00E80716">
          <w:t>Gulf</w:t>
        </w:r>
      </w:smartTag>
      <w:r w:rsidRPr="00E80716">
        <w:t xml:space="preserve"> of </w:t>
      </w:r>
      <w:smartTag w:uri="urn:schemas-microsoft-com:office:smarttags" w:element="PlaceName">
        <w:r w:rsidRPr="00E80716">
          <w:t>Bulunkan</w:t>
        </w:r>
      </w:smartTag>
      <w:r w:rsidRPr="00E80716">
        <w:t xml:space="preserve"> (1 August 2008), the Project carried out hydrobiological monitoring of the zooplankton and zoobenthos in the waters of </w:t>
      </w:r>
      <w:smartTag w:uri="urn:schemas-microsoft-com:office:smarttags" w:element="PlaceType">
        <w:r w:rsidRPr="00E80716">
          <w:t>Bay</w:t>
        </w:r>
      </w:smartTag>
      <w:r w:rsidRPr="00E80716">
        <w:t xml:space="preserve"> of </w:t>
      </w:r>
      <w:smartTag w:uri="urn:schemas-microsoft-com:office:smarttags" w:element="PlaceName">
        <w:r w:rsidRPr="00E80716">
          <w:t>Tiksi</w:t>
        </w:r>
      </w:smartTag>
      <w:r w:rsidRPr="00E80716">
        <w:t xml:space="preserve"> and the </w:t>
      </w:r>
      <w:smartTag w:uri="urn:schemas-microsoft-com:office:smarttags" w:element="place">
        <w:smartTag w:uri="urn:schemas-microsoft-com:office:smarttags" w:element="PlaceType">
          <w:r w:rsidRPr="00E80716">
            <w:t>Gulf</w:t>
          </w:r>
        </w:smartTag>
        <w:r w:rsidRPr="00E80716">
          <w:t xml:space="preserve"> of </w:t>
        </w:r>
        <w:smartTag w:uri="urn:schemas-microsoft-com:office:smarttags" w:element="PlaceName">
          <w:r w:rsidRPr="00E80716">
            <w:t>Bulunkan</w:t>
          </w:r>
        </w:smartTag>
      </w:smartTag>
      <w:r w:rsidRPr="00E80716">
        <w:t>. The water pollution levels (water quality based on hydrobiological indicators) was assessed through the use of the Goodnight - Wheatley index and Woodywiss F. Biotic index for water zooplankton and zoobenthos and the oligohet ratio to the overall number of zoobenthos o</w:t>
      </w:r>
      <w:r w:rsidRPr="00E80716">
        <w:t>r</w:t>
      </w:r>
      <w:r w:rsidRPr="00E80716">
        <w:t xml:space="preserve">ganisms. </w:t>
      </w:r>
    </w:p>
    <w:p w:rsidR="00DF4EEC" w:rsidRPr="00E80716" w:rsidRDefault="00DF4EEC" w:rsidP="007877EB">
      <w:pPr>
        <w:jc w:val="both"/>
      </w:pPr>
    </w:p>
    <w:p w:rsidR="00DF4EEC" w:rsidRPr="00E80716" w:rsidRDefault="00DF4EEC" w:rsidP="007877EB">
      <w:pPr>
        <w:jc w:val="both"/>
      </w:pPr>
      <w:r w:rsidRPr="00E80716">
        <w:t xml:space="preserve">The long-term monitoring showed that the </w:t>
      </w:r>
      <w:smartTag w:uri="urn:schemas-microsoft-com:office:smarttags" w:element="PlaceType">
        <w:r w:rsidRPr="00E80716">
          <w:t>Gulf</w:t>
        </w:r>
      </w:smartTag>
      <w:r w:rsidRPr="00E80716">
        <w:t xml:space="preserve"> of </w:t>
      </w:r>
      <w:smartTag w:uri="urn:schemas-microsoft-com:office:smarttags" w:element="PlaceName">
        <w:r w:rsidRPr="00E80716">
          <w:t>Bulunkan</w:t>
        </w:r>
      </w:smartTag>
      <w:r w:rsidRPr="00E80716">
        <w:t xml:space="preserve"> as compared to the </w:t>
      </w:r>
      <w:smartTag w:uri="urn:schemas-microsoft-com:office:smarttags" w:element="place">
        <w:smartTag w:uri="urn:schemas-microsoft-com:office:smarttags" w:element="PlaceType">
          <w:r w:rsidRPr="00E80716">
            <w:t>Bay</w:t>
          </w:r>
        </w:smartTag>
        <w:r w:rsidRPr="00E80716">
          <w:t xml:space="preserve"> of </w:t>
        </w:r>
        <w:smartTag w:uri="urn:schemas-microsoft-com:office:smarttags" w:element="PlaceName">
          <w:r w:rsidRPr="00E80716">
            <w:t>Tiksi</w:t>
          </w:r>
        </w:smartTag>
      </w:smartTag>
      <w:r w:rsidRPr="00E80716">
        <w:t xml:space="preserve"> is characterized by lower values of abundance, biomass and species composition of zooplankton (9 species versus 20). This is due to man-induced pollution, low oxygen content in winter and high levels of sulphides and chlorides. The species composition of blue-green and green algae is poor, dominated by diotom species of algae. The scientific study of the samples of zooplankton and zo</w:t>
      </w:r>
      <w:r w:rsidRPr="00E80716">
        <w:t>o</w:t>
      </w:r>
      <w:r w:rsidRPr="00E80716">
        <w:t xml:space="preserve">benthos showed that water is of moderate contamination.  The water saprobity class was defined as mezasaprobity, i.e. there is pollution. </w:t>
      </w:r>
    </w:p>
    <w:p w:rsidR="00DF4EEC" w:rsidRPr="00E80716" w:rsidRDefault="00DF4EEC" w:rsidP="007877EB">
      <w:pPr>
        <w:jc w:val="both"/>
      </w:pPr>
    </w:p>
    <w:p w:rsidR="00DF4EEC" w:rsidRPr="00E80716" w:rsidRDefault="00DF4EEC" w:rsidP="007877EB">
      <w:pPr>
        <w:jc w:val="both"/>
      </w:pPr>
      <w:r w:rsidRPr="00E80716">
        <w:t xml:space="preserve">Environmental degradation in the shallow waters of the </w:t>
      </w:r>
      <w:smartTag w:uri="urn:schemas-microsoft-com:office:smarttags" w:element="PlaceType">
        <w:r w:rsidRPr="00E80716">
          <w:t>Gulf</w:t>
        </w:r>
      </w:smartTag>
      <w:r w:rsidRPr="00E80716">
        <w:t xml:space="preserve"> of </w:t>
      </w:r>
      <w:smartTag w:uri="urn:schemas-microsoft-com:office:smarttags" w:element="PlaceName">
        <w:r w:rsidRPr="00E80716">
          <w:t>Bulunkan</w:t>
        </w:r>
      </w:smartTag>
      <w:r w:rsidRPr="00E80716">
        <w:t xml:space="preserve"> as compared to the </w:t>
      </w:r>
      <w:smartTag w:uri="urn:schemas-microsoft-com:office:smarttags" w:element="place">
        <w:smartTag w:uri="urn:schemas-microsoft-com:office:smarttags" w:element="PlaceType">
          <w:r w:rsidRPr="00E80716">
            <w:t>Bay</w:t>
          </w:r>
        </w:smartTag>
        <w:r w:rsidRPr="00E80716">
          <w:t xml:space="preserve"> of </w:t>
        </w:r>
        <w:smartTag w:uri="urn:schemas-microsoft-com:office:smarttags" w:element="PlaceName">
          <w:r w:rsidRPr="00E80716">
            <w:t>Tiksi</w:t>
          </w:r>
        </w:smartTag>
      </w:smartTag>
      <w:r w:rsidRPr="00E80716">
        <w:t xml:space="preserve"> was caused by a combination of various detrimental factors. The biggest contribution to the water pollution is phenols accumulating from rotting sunken logs and wood residues. According to the characteristics of the bottom-dwelling biocommunity obtained </w:t>
      </w:r>
      <w:r w:rsidR="00786D0D">
        <w:t xml:space="preserve">during </w:t>
      </w:r>
      <w:r w:rsidRPr="00E80716">
        <w:t xml:space="preserve">monitoring (August to October), all the Gulf samples showed that water  (water purity grade) was moderately polluted, while water in the Bay of Tiksi was clean. In other words, the quality of water in the </w:t>
      </w:r>
      <w:smartTag w:uri="urn:schemas-microsoft-com:office:smarttags" w:element="place">
        <w:smartTag w:uri="urn:schemas-microsoft-com:office:smarttags" w:element="PlaceType">
          <w:r w:rsidRPr="00E80716">
            <w:t>Gulf</w:t>
          </w:r>
        </w:smartTag>
        <w:r w:rsidRPr="00E80716">
          <w:t xml:space="preserve"> of </w:t>
        </w:r>
        <w:smartTag w:uri="urn:schemas-microsoft-com:office:smarttags" w:element="PlaceName">
          <w:r w:rsidRPr="00E80716">
            <w:t>Bulu</w:t>
          </w:r>
          <w:r w:rsidRPr="00E80716">
            <w:t>n</w:t>
          </w:r>
          <w:r w:rsidRPr="00E80716">
            <w:t>kan</w:t>
          </w:r>
        </w:smartTag>
      </w:smartTag>
      <w:r w:rsidRPr="00E80716">
        <w:t xml:space="preserve"> was worse than </w:t>
      </w:r>
      <w:r w:rsidR="00786D0D">
        <w:t>water quality in</w:t>
      </w:r>
      <w:r w:rsidRPr="00E80716">
        <w:t xml:space="preserve"> the open water area of the Bay.</w:t>
      </w:r>
    </w:p>
    <w:p w:rsidR="00DF4EEC" w:rsidRPr="00E80716" w:rsidRDefault="00DF4EEC" w:rsidP="007877EB">
      <w:pPr>
        <w:jc w:val="both"/>
      </w:pPr>
    </w:p>
    <w:p w:rsidR="00DF4EEC" w:rsidRPr="00E80716" w:rsidRDefault="00DF4EEC" w:rsidP="007877EB">
      <w:pPr>
        <w:jc w:val="both"/>
      </w:pPr>
      <w:r w:rsidRPr="00E80716">
        <w:t>Entering the coastal waters, pollutants have a repelling impact on fish and change the conditions of fish feeding, wintering and spawning. They also contribute to high concentrations of fish shoals within a limited area, while keeping the fish from the fodder organisms</w:t>
      </w:r>
      <w:r w:rsidR="00786D0D">
        <w:t>,</w:t>
      </w:r>
      <w:r w:rsidRPr="00E80716">
        <w:t xml:space="preserve"> making it difficult to use the feeding resources and reducing the biological productivity of the water body as a whole.   </w:t>
      </w:r>
    </w:p>
    <w:p w:rsidR="00DF4EEC" w:rsidRPr="00E80716" w:rsidRDefault="00DF4EEC" w:rsidP="007877EB">
      <w:pPr>
        <w:jc w:val="both"/>
      </w:pPr>
    </w:p>
    <w:p w:rsidR="00DF4EEC" w:rsidRPr="00E80716" w:rsidRDefault="00DF4EEC" w:rsidP="007877EB">
      <w:pPr>
        <w:jc w:val="both"/>
      </w:pPr>
      <w:r w:rsidRPr="00E80716">
        <w:t>Direct poisoning of water with toxic pollutants and industrial waste, reduced aeration of the water body due to the freezing up or man-induced contamination with oxidizing organic pollutants, in pa</w:t>
      </w:r>
      <w:r w:rsidRPr="00E80716">
        <w:t>r</w:t>
      </w:r>
      <w:r w:rsidRPr="00E80716">
        <w:t>ticular caused by the accumulation of decaying vegetation, timber or development of toxic microo</w:t>
      </w:r>
      <w:r w:rsidRPr="00E80716">
        <w:t>r</w:t>
      </w:r>
      <w:r w:rsidRPr="00E80716">
        <w:t>ganisms may generate fish kill conditions or kill fish outright because of insufficient amount of oxygen in the water of the Gulf of Bulunkan. Water is especially oxygen-poor in winter</w:t>
      </w:r>
      <w:r w:rsidR="00786D0D">
        <w:t>, with ice cover growing</w:t>
      </w:r>
      <w:r w:rsidRPr="00E80716">
        <w:t xml:space="preserve"> thicker. The thicker the ice cap is the less the amount of water in the bay and this contributes to the concentration of organic, biogenic, and polluting substances in the bay. Also, the </w:t>
      </w:r>
      <w:smartTag w:uri="urn:schemas-microsoft-com:office:smarttags" w:element="PlaceName">
        <w:r w:rsidRPr="00E80716">
          <w:t>Lena</w:t>
        </w:r>
      </w:smartTag>
      <w:r w:rsidRPr="00E80716">
        <w:t xml:space="preserve"> </w:t>
      </w:r>
      <w:smartTag w:uri="urn:schemas-microsoft-com:office:smarttags" w:element="PlaceType">
        <w:r w:rsidRPr="00E80716">
          <w:t>River</w:t>
        </w:r>
      </w:smartTag>
      <w:r w:rsidRPr="00E80716">
        <w:t xml:space="preserve"> carries less fresh oxygen-rich water into the </w:t>
      </w:r>
      <w:smartTag w:uri="urn:schemas-microsoft-com:office:smarttags" w:element="PlaceType">
        <w:r w:rsidRPr="00E80716">
          <w:t>Bay</w:t>
        </w:r>
      </w:smartTag>
      <w:r w:rsidRPr="00E80716">
        <w:t xml:space="preserve"> of </w:t>
      </w:r>
      <w:smartTag w:uri="urn:schemas-microsoft-com:office:smarttags" w:element="PlaceName">
        <w:r w:rsidRPr="00E80716">
          <w:t>Tiksi</w:t>
        </w:r>
      </w:smartTag>
      <w:r w:rsidRPr="00E80716">
        <w:t xml:space="preserve"> and </w:t>
      </w:r>
      <w:smartTag w:uri="urn:schemas-microsoft-com:office:smarttags" w:element="place">
        <w:smartTag w:uri="urn:schemas-microsoft-com:office:smarttags" w:element="PlaceType">
          <w:r w:rsidRPr="00E80716">
            <w:t>Gulf</w:t>
          </w:r>
        </w:smartTag>
        <w:r w:rsidRPr="00E80716">
          <w:t xml:space="preserve"> of </w:t>
        </w:r>
        <w:smartTag w:uri="urn:schemas-microsoft-com:office:smarttags" w:element="PlaceName">
          <w:r w:rsidRPr="00E80716">
            <w:t>Bulunkan</w:t>
          </w:r>
        </w:smartTag>
      </w:smartTag>
      <w:r w:rsidRPr="00E80716">
        <w:t>. D</w:t>
      </w:r>
      <w:r w:rsidRPr="00E80716">
        <w:t>e</w:t>
      </w:r>
      <w:r w:rsidRPr="00E80716">
        <w:t>composition and decaying of the sunken logs intensifies generation of pollutants and uptake of ox</w:t>
      </w:r>
      <w:r w:rsidRPr="00E80716">
        <w:t>y</w:t>
      </w:r>
      <w:r w:rsidRPr="00E80716">
        <w:t xml:space="preserve">gen. </w:t>
      </w:r>
    </w:p>
    <w:p w:rsidR="00AE13BC" w:rsidRDefault="00AE13BC" w:rsidP="007877EB">
      <w:pPr>
        <w:jc w:val="both"/>
      </w:pPr>
    </w:p>
    <w:p w:rsidR="00DF4EEC" w:rsidRPr="00E80716" w:rsidRDefault="00DF4EEC" w:rsidP="007877EB">
      <w:pPr>
        <w:jc w:val="both"/>
      </w:pPr>
      <w:r w:rsidRPr="00E80716">
        <w:t xml:space="preserve">The purpose of the cleanup operations was to determine </w:t>
      </w:r>
      <w:r w:rsidR="00E055CB">
        <w:t>how strong will be the</w:t>
      </w:r>
      <w:r w:rsidRPr="00E80716">
        <w:t xml:space="preserve"> effect of the effort to trawl out the decaying timber </w:t>
      </w:r>
      <w:r w:rsidR="00E055CB">
        <w:t>in</w:t>
      </w:r>
      <w:r w:rsidRPr="00E80716">
        <w:t xml:space="preserve"> one season on the </w:t>
      </w:r>
      <w:r w:rsidR="00E055CB">
        <w:t>quality</w:t>
      </w:r>
      <w:r w:rsidRPr="00E80716">
        <w:t xml:space="preserve"> of the Bay water</w:t>
      </w:r>
      <w:r w:rsidR="00E055CB">
        <w:t xml:space="preserve"> in future</w:t>
      </w:r>
      <w:r w:rsidRPr="00E80716">
        <w:t>. The 2008 seafloor trawling was launched in the shore area of the southeastern part of the Bay. In 2009, traw</w:t>
      </w:r>
      <w:r w:rsidRPr="00E80716">
        <w:t>l</w:t>
      </w:r>
      <w:r w:rsidRPr="00E80716">
        <w:t xml:space="preserve">ing continued in the shore area </w:t>
      </w:r>
      <w:smartTag w:uri="urn:schemas-microsoft-com:office:smarttags" w:element="metricconverter">
        <w:smartTagPr>
          <w:attr w:name="ProductID" w:val="400 m"/>
        </w:smartTagPr>
        <w:r w:rsidRPr="00E80716">
          <w:t>400 m</w:t>
        </w:r>
      </w:smartTag>
      <w:r w:rsidRPr="00E80716">
        <w:t xml:space="preserve"> wide, in the western part of the Bay up to the </w:t>
      </w:r>
      <w:smartTag w:uri="urn:schemas-microsoft-com:office:smarttags" w:element="place">
        <w:smartTag w:uri="urn:schemas-microsoft-com:office:smarttags" w:element="PlaceType">
          <w:r w:rsidRPr="00E80716">
            <w:t>Cape</w:t>
          </w:r>
        </w:smartTag>
        <w:r w:rsidRPr="00E80716">
          <w:t xml:space="preserve"> of </w:t>
        </w:r>
        <w:smartTag w:uri="urn:schemas-microsoft-com:office:smarttags" w:element="PlaceName">
          <w:r w:rsidRPr="00E80716">
            <w:t>Ice</w:t>
          </w:r>
        </w:smartTag>
      </w:smartTag>
      <w:r w:rsidRPr="00E80716">
        <w:t xml:space="preserve"> (the works were completed on 8 August 2009). </w:t>
      </w:r>
    </w:p>
    <w:p w:rsidR="00DF4EEC" w:rsidRPr="00E80716" w:rsidRDefault="00DF4EEC" w:rsidP="007877EB">
      <w:pPr>
        <w:jc w:val="both"/>
      </w:pPr>
    </w:p>
    <w:p w:rsidR="00DF4EEC" w:rsidRPr="00E80716" w:rsidRDefault="00DF4EEC" w:rsidP="007877EB">
      <w:pPr>
        <w:jc w:val="both"/>
      </w:pPr>
      <w:r w:rsidRPr="00E80716">
        <w:t xml:space="preserve">The seafloor cleanup operations (the diagram is attached) were carried out </w:t>
      </w:r>
      <w:r w:rsidR="00E055CB">
        <w:t>in</w:t>
      </w:r>
      <w:r w:rsidRPr="00E80716">
        <w:t xml:space="preserve"> an area of over </w:t>
      </w:r>
      <w:smartTag w:uri="urn:schemas-microsoft-com:office:smarttags" w:element="metricconverter">
        <w:smartTagPr>
          <w:attr w:name="ProductID" w:val="500,000 m2"/>
        </w:smartTagPr>
        <w:r w:rsidRPr="00E80716">
          <w:t>500,000 m2</w:t>
        </w:r>
      </w:smartTag>
      <w:r w:rsidRPr="00E80716">
        <w:t xml:space="preserve"> (0.56 km2). All in all, 41 shifts produced </w:t>
      </w:r>
      <w:smartTag w:uri="urn:schemas-microsoft-com:office:smarttags" w:element="metricconverter">
        <w:smartTagPr>
          <w:attr w:name="ProductID" w:val="1,900 m3"/>
        </w:smartTagPr>
        <w:r w:rsidRPr="00E80716">
          <w:t>1,900 m3</w:t>
        </w:r>
      </w:smartTag>
      <w:r w:rsidRPr="00E80716">
        <w:t xml:space="preserve"> of logs lifted from the seafloor. Most of it (over 80%) was rotten</w:t>
      </w:r>
      <w:r w:rsidR="002D3BF1">
        <w:t>,</w:t>
      </w:r>
      <w:r w:rsidRPr="00E80716">
        <w:t xml:space="preserve"> causing biological contamination of water, in particular with ph</w:t>
      </w:r>
      <w:r w:rsidRPr="00E80716">
        <w:t>e</w:t>
      </w:r>
      <w:r w:rsidRPr="00E80716">
        <w:t xml:space="preserve">nols. In addition, the cleanup operations lifted from the seafloor 22 tons of steel wire, wire ropes and chains taken onshore for recycling. </w:t>
      </w:r>
    </w:p>
    <w:p w:rsidR="00DF4EEC" w:rsidRPr="00E80716" w:rsidRDefault="00DF4EEC" w:rsidP="007877EB">
      <w:pPr>
        <w:jc w:val="both"/>
      </w:pPr>
    </w:p>
    <w:p w:rsidR="00DF4EEC" w:rsidRPr="00E80716" w:rsidRDefault="00DF4EEC" w:rsidP="007877EB">
      <w:pPr>
        <w:jc w:val="both"/>
      </w:pPr>
      <w:r w:rsidRPr="00E80716">
        <w:t>We may calculate accumulation of the decaying timber per square meter of the seafloor by dividing the amount of the timber lifted (</w:t>
      </w:r>
      <w:smartTag w:uri="urn:schemas-microsoft-com:office:smarttags" w:element="metricconverter">
        <w:smartTagPr>
          <w:attr w:name="ProductID" w:val="1,900 m3"/>
        </w:smartTagPr>
        <w:r w:rsidRPr="00E80716">
          <w:t>1,900 m3</w:t>
        </w:r>
      </w:smartTag>
      <w:r w:rsidRPr="00E80716">
        <w:t>) by the seafloor area cleaned up (</w:t>
      </w:r>
      <w:smartTag w:uri="urn:schemas-microsoft-com:office:smarttags" w:element="metricconverter">
        <w:smartTagPr>
          <w:attr w:name="ProductID" w:val="560,000 m2"/>
        </w:smartTagPr>
        <w:r w:rsidRPr="00E80716">
          <w:t>560,000 m2</w:t>
        </w:r>
      </w:smartTag>
      <w:r w:rsidRPr="00E80716">
        <w:t>) to receive 0.0034 m3/m2.</w:t>
      </w:r>
    </w:p>
    <w:p w:rsidR="00DF4EEC" w:rsidRPr="00E80716" w:rsidRDefault="00DF4EEC" w:rsidP="007877EB">
      <w:pPr>
        <w:jc w:val="both"/>
      </w:pPr>
    </w:p>
    <w:p w:rsidR="00DF4EEC" w:rsidRPr="00E80716" w:rsidRDefault="00DF4EEC" w:rsidP="007877EB">
      <w:pPr>
        <w:jc w:val="both"/>
      </w:pPr>
      <w:r w:rsidRPr="00E80716">
        <w:t xml:space="preserve">Thus, in order to lift </w:t>
      </w:r>
      <w:smartTag w:uri="urn:schemas-microsoft-com:office:smarttags" w:element="metricconverter">
        <w:smartTagPr>
          <w:attr w:name="ProductID" w:val="1 m3"/>
        </w:smartTagPr>
        <w:r w:rsidRPr="00E80716">
          <w:t>1 m3</w:t>
        </w:r>
      </w:smartTag>
      <w:r w:rsidRPr="00E80716">
        <w:t xml:space="preserve"> of logs from the seafloor, it will be necessary to trawl about </w:t>
      </w:r>
      <w:smartTag w:uri="urn:schemas-microsoft-com:office:smarttags" w:element="metricconverter">
        <w:smartTagPr>
          <w:attr w:name="ProductID" w:val="300 m2"/>
        </w:smartTagPr>
        <w:r w:rsidRPr="00E80716">
          <w:t>300 m2</w:t>
        </w:r>
      </w:smartTag>
      <w:r w:rsidRPr="00E80716">
        <w:t xml:space="preserve"> (</w:t>
      </w:r>
      <w:smartTag w:uri="urn:schemas-microsoft-com:office:smarttags" w:element="metricconverter">
        <w:smartTagPr>
          <w:attr w:name="ProductID" w:val="294 m3"/>
        </w:smartTagPr>
        <w:r w:rsidRPr="00E80716">
          <w:t>294 m3</w:t>
        </w:r>
      </w:smartTag>
      <w:r w:rsidRPr="00E80716">
        <w:t xml:space="preserve"> is an area of 20*15 m). This will require up to 100 cycles of the lift-lower movements of the clamshell. In other words, the seafloor cleanup operations were very intensive. </w:t>
      </w:r>
    </w:p>
    <w:p w:rsidR="00DF4EEC" w:rsidRPr="00E80716" w:rsidRDefault="00DF4EEC" w:rsidP="007877EB">
      <w:pPr>
        <w:jc w:val="both"/>
      </w:pPr>
    </w:p>
    <w:p w:rsidR="003375F4" w:rsidRPr="00E80716" w:rsidRDefault="00DF4EEC" w:rsidP="007877EB">
      <w:pPr>
        <w:jc w:val="both"/>
      </w:pPr>
      <w:r w:rsidRPr="00E80716">
        <w:t>Upon the completion of the seafloor cleanup operation, the Project carried out another hydrobiolo</w:t>
      </w:r>
      <w:r w:rsidRPr="00E80716">
        <w:t>g</w:t>
      </w:r>
      <w:r w:rsidRPr="00E80716">
        <w:t xml:space="preserve">ical and hydrochemical analysis of the water samples taken at the site of the cleanup operation in the </w:t>
      </w:r>
      <w:smartTag w:uri="urn:schemas-microsoft-com:office:smarttags" w:element="PlaceType">
        <w:r w:rsidRPr="00E80716">
          <w:t>Gulf</w:t>
        </w:r>
      </w:smartTag>
      <w:r w:rsidRPr="00E80716">
        <w:t xml:space="preserve"> of </w:t>
      </w:r>
      <w:smartTag w:uri="urn:schemas-microsoft-com:office:smarttags" w:element="PlaceName">
        <w:r w:rsidRPr="00E80716">
          <w:t>Bulunkan</w:t>
        </w:r>
      </w:smartTag>
      <w:r w:rsidRPr="00E80716">
        <w:t xml:space="preserve">, as well as at the site of the operations in the </w:t>
      </w:r>
      <w:smartTag w:uri="urn:schemas-microsoft-com:office:smarttags" w:element="place">
        <w:smartTag w:uri="urn:schemas-microsoft-com:office:smarttags" w:element="PlaceType">
          <w:r w:rsidRPr="00E80716">
            <w:t>Bay</w:t>
          </w:r>
        </w:smartTag>
        <w:r w:rsidRPr="00E80716">
          <w:t xml:space="preserve"> of </w:t>
        </w:r>
        <w:smartTag w:uri="urn:schemas-microsoft-com:office:smarttags" w:element="PlaceName">
          <w:r w:rsidRPr="00E80716">
            <w:t>Tiksi</w:t>
          </w:r>
        </w:smartTag>
      </w:smartTag>
      <w:r w:rsidRPr="00E80716">
        <w:t xml:space="preserve">. The comparative analysis against the 2008 initial studies showed improvement in the water quality demonstrated clearly by an overall increase in the density of communities and biomass of both zoobenthos and zooplankton. The analysis also found that </w:t>
      </w:r>
      <w:r w:rsidR="00F54B37">
        <w:t>after</w:t>
      </w:r>
      <w:r w:rsidRPr="00E80716">
        <w:t xml:space="preserve"> the cleanup the bay seafloor amount of pollutants, in particular phenols, was reduced due the reduction i</w:t>
      </w:r>
      <w:r w:rsidR="008C5EC9" w:rsidRPr="00E80716">
        <w:t>n the amount of decaying wood, the main</w:t>
      </w:r>
      <w:r w:rsidRPr="00E80716">
        <w:t xml:space="preserve"> source of phenols.</w:t>
      </w:r>
    </w:p>
    <w:p w:rsidR="00317732" w:rsidRPr="00E80716" w:rsidRDefault="00317732" w:rsidP="007877EB">
      <w:pPr>
        <w:jc w:val="both"/>
      </w:pPr>
    </w:p>
    <w:p w:rsidR="00317732" w:rsidRPr="00F54B37" w:rsidRDefault="00317732" w:rsidP="007877EB">
      <w:pPr>
        <w:jc w:val="both"/>
        <w:rPr>
          <w:b/>
        </w:rPr>
      </w:pPr>
      <w:bookmarkStart w:id="14" w:name="_Toc246592596"/>
      <w:r w:rsidRPr="00F54B37">
        <w:rPr>
          <w:b/>
        </w:rPr>
        <w:t>CONCLUSIONS</w:t>
      </w:r>
      <w:bookmarkEnd w:id="14"/>
    </w:p>
    <w:p w:rsidR="00317732" w:rsidRPr="00E80716" w:rsidRDefault="00317732" w:rsidP="007877EB">
      <w:pPr>
        <w:jc w:val="both"/>
      </w:pPr>
    </w:p>
    <w:p w:rsidR="00317732" w:rsidRPr="00E80716" w:rsidRDefault="00317732" w:rsidP="007877EB">
      <w:pPr>
        <w:numPr>
          <w:ilvl w:val="0"/>
          <w:numId w:val="13"/>
        </w:numPr>
        <w:jc w:val="both"/>
      </w:pPr>
      <w:r w:rsidRPr="00E80716">
        <w:t xml:space="preserve">The trawling of the seafloor in the </w:t>
      </w:r>
      <w:smartTag w:uri="urn:schemas-microsoft-com:office:smarttags" w:element="place">
        <w:smartTag w:uri="urn:schemas-microsoft-com:office:smarttags" w:element="PlaceType">
          <w:r w:rsidRPr="00E80716">
            <w:t>Gulf</w:t>
          </w:r>
        </w:smartTag>
        <w:r w:rsidRPr="00E80716">
          <w:t xml:space="preserve"> of </w:t>
        </w:r>
        <w:smartTag w:uri="urn:schemas-microsoft-com:office:smarttags" w:element="PlaceName">
          <w:r w:rsidRPr="00E80716">
            <w:t>Bulunkan</w:t>
          </w:r>
        </w:smartTag>
      </w:smartTag>
      <w:r w:rsidRPr="00E80716">
        <w:t xml:space="preserve"> and the good results of the water qual</w:t>
      </w:r>
      <w:r w:rsidRPr="00E80716">
        <w:t>i</w:t>
      </w:r>
      <w:r w:rsidRPr="00E80716">
        <w:t>ty analysis following the cleanup operations indicate that the clamshell trawling and the r</w:t>
      </w:r>
      <w:r w:rsidRPr="00E80716">
        <w:t>e</w:t>
      </w:r>
      <w:r w:rsidRPr="00E80716">
        <w:t xml:space="preserve">spective machines and equipment were the right choice.  </w:t>
      </w:r>
    </w:p>
    <w:p w:rsidR="00317732" w:rsidRPr="00E80716" w:rsidRDefault="00317732" w:rsidP="007877EB">
      <w:pPr>
        <w:jc w:val="both"/>
      </w:pPr>
    </w:p>
    <w:p w:rsidR="00317732" w:rsidRPr="00E80716" w:rsidRDefault="00317732" w:rsidP="007877EB">
      <w:pPr>
        <w:numPr>
          <w:ilvl w:val="0"/>
          <w:numId w:val="13"/>
        </w:numPr>
        <w:jc w:val="both"/>
      </w:pPr>
      <w:r w:rsidRPr="00E80716">
        <w:lastRenderedPageBreak/>
        <w:t>The quality of work suggests that it would be possible to reduce time and complexity of work concerning the lifting and disposal of wrecks.</w:t>
      </w:r>
    </w:p>
    <w:p w:rsidR="00317732" w:rsidRPr="00E80716" w:rsidRDefault="00317732" w:rsidP="007877EB">
      <w:pPr>
        <w:jc w:val="both"/>
      </w:pPr>
    </w:p>
    <w:p w:rsidR="00317732" w:rsidRPr="00E80716" w:rsidRDefault="00317732" w:rsidP="007877EB">
      <w:pPr>
        <w:numPr>
          <w:ilvl w:val="0"/>
          <w:numId w:val="13"/>
        </w:numPr>
        <w:jc w:val="both"/>
      </w:pPr>
      <w:r w:rsidRPr="00E80716">
        <w:t>The improved water quality, having resulted in an overall increase in the density of co</w:t>
      </w:r>
      <w:r w:rsidRPr="00E80716">
        <w:t>m</w:t>
      </w:r>
      <w:r w:rsidRPr="00E80716">
        <w:t xml:space="preserve">munities and biomass of zoobenthos and zooplankton only after one season of the cleanup operations suggests that such work should also be continued at the second phase of the </w:t>
      </w:r>
      <w:r w:rsidR="008C5EC9" w:rsidRPr="00E80716">
        <w:t>pilot project</w:t>
      </w:r>
      <w:r w:rsidRPr="00E80716">
        <w:t>.</w:t>
      </w:r>
    </w:p>
    <w:p w:rsidR="00317732" w:rsidRPr="00E80716" w:rsidRDefault="00317732" w:rsidP="007877EB">
      <w:pPr>
        <w:jc w:val="both"/>
      </w:pPr>
    </w:p>
    <w:p w:rsidR="00317732" w:rsidRPr="00E80716" w:rsidRDefault="00317732" w:rsidP="007877EB">
      <w:pPr>
        <w:numPr>
          <w:ilvl w:val="0"/>
          <w:numId w:val="13"/>
        </w:numPr>
        <w:jc w:val="both"/>
      </w:pPr>
      <w:r w:rsidRPr="00E80716">
        <w:t xml:space="preserve">The future expansion of the cleanup seafloor area towards the central part of the </w:t>
      </w:r>
      <w:smartTag w:uri="urn:schemas-microsoft-com:office:smarttags" w:element="place">
        <w:smartTag w:uri="urn:schemas-microsoft-com:office:smarttags" w:element="PlaceType">
          <w:r w:rsidRPr="00E80716">
            <w:t>Gulf</w:t>
          </w:r>
        </w:smartTag>
        <w:r w:rsidRPr="00E80716">
          <w:t xml:space="preserve"> of </w:t>
        </w:r>
        <w:smartTag w:uri="urn:schemas-microsoft-com:office:smarttags" w:element="PlaceName">
          <w:r w:rsidRPr="00E80716">
            <w:t>B</w:t>
          </w:r>
          <w:r w:rsidRPr="00E80716">
            <w:t>u</w:t>
          </w:r>
          <w:r w:rsidRPr="00E80716">
            <w:t>lunkan</w:t>
          </w:r>
        </w:smartTag>
      </w:smartTag>
      <w:r w:rsidRPr="00E80716">
        <w:t xml:space="preserve"> would increase the amount of the decaying timber to be lifted from the seafloor to 2,500 – 3,000 cu. meters.</w:t>
      </w:r>
    </w:p>
    <w:p w:rsidR="00317732" w:rsidRPr="00E80716" w:rsidRDefault="00317732" w:rsidP="007877EB">
      <w:pPr>
        <w:jc w:val="both"/>
      </w:pPr>
    </w:p>
    <w:p w:rsidR="00317732" w:rsidRPr="00E80716" w:rsidRDefault="00317732" w:rsidP="007877EB">
      <w:pPr>
        <w:numPr>
          <w:ilvl w:val="0"/>
          <w:numId w:val="13"/>
        </w:numPr>
        <w:jc w:val="both"/>
      </w:pPr>
      <w:r w:rsidRPr="00E80716">
        <w:t xml:space="preserve">Future cleanup operations will lead to significant improvements in the environmental status of the </w:t>
      </w:r>
      <w:smartTag w:uri="urn:schemas-microsoft-com:office:smarttags" w:element="PlaceType">
        <w:r w:rsidRPr="00E80716">
          <w:t>Bay</w:t>
        </w:r>
      </w:smartTag>
      <w:r w:rsidRPr="00E80716">
        <w:t xml:space="preserve"> of </w:t>
      </w:r>
      <w:smartTag w:uri="urn:schemas-microsoft-com:office:smarttags" w:element="PlaceName">
        <w:r w:rsidRPr="00E80716">
          <w:t>Tiksi</w:t>
        </w:r>
      </w:smartTag>
      <w:r w:rsidRPr="00E80716">
        <w:t xml:space="preserve"> and the </w:t>
      </w:r>
      <w:smartTag w:uri="urn:schemas-microsoft-com:office:smarttags" w:element="place">
        <w:smartTag w:uri="urn:schemas-microsoft-com:office:smarttags" w:element="PlaceType">
          <w:r w:rsidRPr="00E80716">
            <w:t>Gulf</w:t>
          </w:r>
        </w:smartTag>
        <w:r w:rsidRPr="00E80716">
          <w:t xml:space="preserve"> of </w:t>
        </w:r>
        <w:smartTag w:uri="urn:schemas-microsoft-com:office:smarttags" w:element="PlaceName">
          <w:r w:rsidRPr="00E80716">
            <w:t>Bulunkan</w:t>
          </w:r>
        </w:smartTag>
      </w:smartTag>
      <w:r w:rsidRPr="00E80716">
        <w:t xml:space="preserve"> basins.</w:t>
      </w:r>
    </w:p>
    <w:p w:rsidR="00317732" w:rsidRPr="00E80716" w:rsidRDefault="00317732" w:rsidP="007877EB">
      <w:pPr>
        <w:jc w:val="both"/>
      </w:pPr>
    </w:p>
    <w:p w:rsidR="00317732" w:rsidRPr="00E80716" w:rsidRDefault="00317732" w:rsidP="007877EB">
      <w:pPr>
        <w:numPr>
          <w:ilvl w:val="0"/>
          <w:numId w:val="13"/>
        </w:numPr>
        <w:jc w:val="both"/>
      </w:pPr>
      <w:r w:rsidRPr="00E80716">
        <w:t>Providing</w:t>
      </w:r>
      <w:r w:rsidR="005C2928" w:rsidRPr="00E80716">
        <w:t xml:space="preserve"> local </w:t>
      </w:r>
      <w:r w:rsidRPr="00E80716">
        <w:t xml:space="preserve">people with firewood from the </w:t>
      </w:r>
      <w:r w:rsidR="005C2928" w:rsidRPr="00E80716">
        <w:t>timber</w:t>
      </w:r>
      <w:r w:rsidRPr="00E80716">
        <w:t xml:space="preserve"> so lifted will help conserve forests since there will be no need </w:t>
      </w:r>
      <w:r w:rsidR="00B0651F">
        <w:t>to fell trees</w:t>
      </w:r>
      <w:r w:rsidRPr="00E80716">
        <w:t>. The local population used to gather timber for co</w:t>
      </w:r>
      <w:r w:rsidRPr="00E80716">
        <w:t>n</w:t>
      </w:r>
      <w:r w:rsidRPr="00E80716">
        <w:t>struction and firewood from rafts crashed by bad weather but after the termination of the timber rafting people started cutting down larger quantities of trees in the forest-tundra.</w:t>
      </w:r>
    </w:p>
    <w:p w:rsidR="00317732" w:rsidRPr="00E80716" w:rsidRDefault="00317732" w:rsidP="007877EB">
      <w:pPr>
        <w:jc w:val="both"/>
      </w:pPr>
    </w:p>
    <w:p w:rsidR="00317732" w:rsidRPr="00E80716" w:rsidRDefault="00317732" w:rsidP="007877EB">
      <w:pPr>
        <w:numPr>
          <w:ilvl w:val="0"/>
          <w:numId w:val="13"/>
        </w:numPr>
        <w:jc w:val="both"/>
      </w:pPr>
      <w:r w:rsidRPr="00E80716">
        <w:t>Intensive decaying of the sunken logs (more than eighty percent of the total amount of the sunken logs) leads to dangerous and toxic chemical contamination of water. Chemical co</w:t>
      </w:r>
      <w:r w:rsidRPr="00E80716">
        <w:t>n</w:t>
      </w:r>
      <w:r w:rsidRPr="00E80716">
        <w:t>tamination of water has a negative impact on wintering, feeding and spawning of the most valuable commercial species of the Arctic fish</w:t>
      </w:r>
      <w:r w:rsidR="005C2928" w:rsidRPr="00E80716">
        <w:t xml:space="preserve"> requiring </w:t>
      </w:r>
      <w:r w:rsidRPr="00E80716">
        <w:t>intensification</w:t>
      </w:r>
      <w:r w:rsidR="005C2928" w:rsidRPr="00E80716">
        <w:t xml:space="preserve"> of the cleanup oper</w:t>
      </w:r>
      <w:r w:rsidR="005C2928" w:rsidRPr="00E80716">
        <w:t>a</w:t>
      </w:r>
      <w:r w:rsidR="005C2928" w:rsidRPr="00E80716">
        <w:t>tions.</w:t>
      </w:r>
    </w:p>
    <w:p w:rsidR="00317732" w:rsidRPr="00E80716" w:rsidRDefault="00317732" w:rsidP="007877EB">
      <w:pPr>
        <w:jc w:val="both"/>
      </w:pPr>
    </w:p>
    <w:p w:rsidR="005C2928" w:rsidRPr="00E80716" w:rsidRDefault="00317732" w:rsidP="007877EB">
      <w:pPr>
        <w:numPr>
          <w:ilvl w:val="0"/>
          <w:numId w:val="13"/>
        </w:numPr>
        <w:jc w:val="both"/>
      </w:pPr>
      <w:r w:rsidRPr="00E80716">
        <w:t>Developed and tested at the port, the clamshell trawling method can be applied in other Ar</w:t>
      </w:r>
      <w:r w:rsidRPr="00E80716">
        <w:t>c</w:t>
      </w:r>
      <w:r w:rsidRPr="00E80716">
        <w:t>tic regions in shallow fisheries and "fattening" water bodies.</w:t>
      </w:r>
    </w:p>
    <w:p w:rsidR="005C2928" w:rsidRPr="00E80716" w:rsidRDefault="005C2928" w:rsidP="007877EB">
      <w:pPr>
        <w:jc w:val="both"/>
      </w:pPr>
    </w:p>
    <w:p w:rsidR="00317732" w:rsidRPr="00E80716" w:rsidRDefault="00317732" w:rsidP="007877EB">
      <w:pPr>
        <w:numPr>
          <w:ilvl w:val="0"/>
          <w:numId w:val="13"/>
        </w:numPr>
        <w:jc w:val="both"/>
      </w:pPr>
      <w:r w:rsidRPr="00E80716">
        <w:t xml:space="preserve">As a result of the preparatory work on the wrecks they are ready </w:t>
      </w:r>
      <w:r w:rsidR="005C2928" w:rsidRPr="00E80716">
        <w:t xml:space="preserve">to be lifted and recycled at Phase II </w:t>
      </w:r>
      <w:r w:rsidRPr="00E80716">
        <w:t>of the Project</w:t>
      </w:r>
    </w:p>
    <w:p w:rsidR="00D76D07" w:rsidRPr="00E80716" w:rsidRDefault="00D76D07" w:rsidP="007877EB">
      <w:pPr>
        <w:jc w:val="both"/>
      </w:pPr>
    </w:p>
    <w:p w:rsidR="00512CB9" w:rsidRPr="00F03633" w:rsidRDefault="00B0651F" w:rsidP="007877EB">
      <w:pPr>
        <w:pStyle w:val="2"/>
        <w:jc w:val="both"/>
        <w:rPr>
          <w:rFonts w:ascii="Times New Roman" w:hAnsi="Times New Roman"/>
        </w:rPr>
      </w:pPr>
      <w:bookmarkStart w:id="15" w:name="_Toc293004193"/>
      <w:r w:rsidRPr="00F03633">
        <w:rPr>
          <w:rFonts w:ascii="Times New Roman" w:hAnsi="Times New Roman"/>
        </w:rPr>
        <w:t xml:space="preserve">2.7. </w:t>
      </w:r>
      <w:r w:rsidR="00DB645B" w:rsidRPr="00F03633">
        <w:rPr>
          <w:rFonts w:ascii="Times New Roman" w:hAnsi="Times New Roman"/>
        </w:rPr>
        <w:t xml:space="preserve">Pilot Project: </w:t>
      </w:r>
      <w:r w:rsidR="00512CB9" w:rsidRPr="00F03633">
        <w:rPr>
          <w:rFonts w:ascii="Times New Roman" w:hAnsi="Times New Roman"/>
        </w:rPr>
        <w:t xml:space="preserve">Environmental Remediation of the Former Military Site near Pokrovskoye Settlement, Onezhsky Rayon, Archangelsk Oblast of the </w:t>
      </w:r>
      <w:smartTag w:uri="urn:schemas-microsoft-com:office:smarttags" w:element="place">
        <w:smartTag w:uri="urn:schemas-microsoft-com:office:smarttags" w:element="country-region">
          <w:r w:rsidR="00512CB9" w:rsidRPr="00F03633">
            <w:rPr>
              <w:rFonts w:ascii="Times New Roman" w:hAnsi="Times New Roman"/>
            </w:rPr>
            <w:t>Russian Fe</w:t>
          </w:r>
          <w:r w:rsidR="00512CB9" w:rsidRPr="00F03633">
            <w:rPr>
              <w:rFonts w:ascii="Times New Roman" w:hAnsi="Times New Roman"/>
            </w:rPr>
            <w:t>d</w:t>
          </w:r>
          <w:r w:rsidR="00512CB9" w:rsidRPr="00F03633">
            <w:rPr>
              <w:rFonts w:ascii="Times New Roman" w:hAnsi="Times New Roman"/>
            </w:rPr>
            <w:t>eration</w:t>
          </w:r>
        </w:smartTag>
      </w:smartTag>
      <w:bookmarkEnd w:id="15"/>
      <w:r w:rsidR="00512CB9" w:rsidRPr="00F03633">
        <w:rPr>
          <w:rFonts w:ascii="Times New Roman" w:hAnsi="Times New Roman"/>
        </w:rPr>
        <w:t xml:space="preserve"> </w:t>
      </w:r>
    </w:p>
    <w:p w:rsidR="00512CB9" w:rsidRPr="00E80716" w:rsidRDefault="00512CB9" w:rsidP="007877EB">
      <w:pPr>
        <w:jc w:val="both"/>
      </w:pPr>
    </w:p>
    <w:p w:rsidR="00512CB9" w:rsidRPr="00E80716" w:rsidRDefault="00512CB9" w:rsidP="007877EB">
      <w:pPr>
        <w:jc w:val="both"/>
      </w:pPr>
      <w:r w:rsidRPr="003023BA">
        <w:rPr>
          <w:b/>
          <w:i/>
          <w:u w:val="single"/>
        </w:rPr>
        <w:t>The purpose of this Project</w:t>
      </w:r>
      <w:r w:rsidRPr="00E80716">
        <w:t xml:space="preserve"> </w:t>
      </w:r>
      <w:r w:rsidR="00B0651F">
        <w:t>was</w:t>
      </w:r>
      <w:r w:rsidRPr="00E80716">
        <w:t xml:space="preserve"> to demonstrate a cost-efficient methodology of environmental r</w:t>
      </w:r>
      <w:r w:rsidRPr="00E80716">
        <w:t>e</w:t>
      </w:r>
      <w:r w:rsidRPr="00E80716">
        <w:t xml:space="preserve">mediation of </w:t>
      </w:r>
      <w:r w:rsidR="003023BA">
        <w:t>abandoned</w:t>
      </w:r>
      <w:r w:rsidRPr="00E80716">
        <w:t xml:space="preserve"> oil-contaminated military sites prior to the transfer of such sites to civil use. The Project was to disestablish the abandoned oil storage located in a </w:t>
      </w:r>
      <w:smartTag w:uri="urn:schemas-microsoft-com:office:smarttags" w:element="metricconverter">
        <w:smartTagPr>
          <w:attr w:name="ProductID" w:val="1,000 m2"/>
        </w:smartTagPr>
        <w:r w:rsidRPr="00E80716">
          <w:t>1,000 m2</w:t>
        </w:r>
      </w:smartTag>
      <w:r w:rsidRPr="00E80716">
        <w:t xml:space="preserve"> pit near the ri</w:t>
      </w:r>
      <w:r w:rsidRPr="00E80716">
        <w:t>v</w:t>
      </w:r>
      <w:r w:rsidRPr="00E80716">
        <w:t xml:space="preserve">er running into Onega Lake of the </w:t>
      </w:r>
      <w:smartTag w:uri="urn:schemas-microsoft-com:office:smarttags" w:element="place">
        <w:r w:rsidRPr="00E80716">
          <w:t>White Sea</w:t>
        </w:r>
      </w:smartTag>
      <w:r w:rsidRPr="00E80716">
        <w:t>.</w:t>
      </w:r>
    </w:p>
    <w:p w:rsidR="003023BA" w:rsidRDefault="003023BA" w:rsidP="007877EB">
      <w:pPr>
        <w:jc w:val="both"/>
      </w:pPr>
    </w:p>
    <w:p w:rsidR="00512CB9" w:rsidRPr="00E80716" w:rsidRDefault="00512CB9" w:rsidP="007877EB">
      <w:pPr>
        <w:jc w:val="both"/>
      </w:pPr>
      <w:r w:rsidRPr="003023BA">
        <w:rPr>
          <w:b/>
          <w:i/>
          <w:u w:val="single"/>
        </w:rPr>
        <w:t xml:space="preserve">The Project </w:t>
      </w:r>
      <w:r w:rsidR="003023BA" w:rsidRPr="003023BA">
        <w:rPr>
          <w:b/>
          <w:i/>
          <w:u w:val="single"/>
        </w:rPr>
        <w:t>was implemented</w:t>
      </w:r>
      <w:r w:rsidR="003023BA" w:rsidRPr="00E80716">
        <w:t xml:space="preserve"> </w:t>
      </w:r>
      <w:r w:rsidRPr="00E80716">
        <w:t xml:space="preserve">by OOO GORST in cooperation with the specialized organization </w:t>
      </w:r>
      <w:r w:rsidR="003023BA">
        <w:t>“</w:t>
      </w:r>
      <w:r w:rsidRPr="00E80716">
        <w:t>OOO Ecopromservice</w:t>
      </w:r>
      <w:r w:rsidR="003023BA">
        <w:t>”</w:t>
      </w:r>
      <w:r w:rsidRPr="00E80716">
        <w:t xml:space="preserve">. </w:t>
      </w:r>
    </w:p>
    <w:p w:rsidR="003023BA" w:rsidRDefault="003023BA" w:rsidP="007877EB">
      <w:pPr>
        <w:jc w:val="both"/>
      </w:pPr>
    </w:p>
    <w:p w:rsidR="00512CB9" w:rsidRPr="00E80716" w:rsidRDefault="00512CB9" w:rsidP="007877EB">
      <w:pPr>
        <w:jc w:val="both"/>
      </w:pPr>
      <w:r w:rsidRPr="003023BA">
        <w:rPr>
          <w:b/>
          <w:i/>
          <w:u w:val="single"/>
        </w:rPr>
        <w:t>The Project Duration</w:t>
      </w:r>
      <w:r w:rsidRPr="00E80716">
        <w:t xml:space="preserve"> </w:t>
      </w:r>
      <w:r w:rsidRPr="00E80716">
        <w:tab/>
      </w:r>
      <w:r w:rsidR="003023BA">
        <w:tab/>
      </w:r>
      <w:r w:rsidR="003023BA">
        <w:tab/>
      </w:r>
      <w:r w:rsidRPr="00E80716">
        <w:t>2</w:t>
      </w:r>
      <w:r w:rsidR="003023BA">
        <w:t xml:space="preserve"> </w:t>
      </w:r>
      <w:r w:rsidRPr="00E80716">
        <w:t>October 2009 – 30 November 2010;</w:t>
      </w:r>
    </w:p>
    <w:p w:rsidR="00512CB9" w:rsidRPr="00E80716" w:rsidRDefault="00512CB9" w:rsidP="007877EB">
      <w:pPr>
        <w:jc w:val="both"/>
      </w:pPr>
    </w:p>
    <w:p w:rsidR="00512CB9" w:rsidRPr="00E80716" w:rsidRDefault="00512CB9" w:rsidP="007877EB">
      <w:pPr>
        <w:jc w:val="both"/>
      </w:pPr>
      <w:r w:rsidRPr="003023BA">
        <w:rPr>
          <w:b/>
          <w:i/>
          <w:u w:val="single"/>
        </w:rPr>
        <w:t xml:space="preserve">The Project </w:t>
      </w:r>
      <w:r w:rsidR="003023BA" w:rsidRPr="003023BA">
        <w:rPr>
          <w:b/>
          <w:i/>
          <w:u w:val="single"/>
        </w:rPr>
        <w:t>Activities</w:t>
      </w:r>
      <w:r w:rsidR="003023BA">
        <w:t xml:space="preserve"> </w:t>
      </w:r>
    </w:p>
    <w:p w:rsidR="003023BA" w:rsidRDefault="003023BA" w:rsidP="007877EB">
      <w:pPr>
        <w:jc w:val="both"/>
      </w:pPr>
    </w:p>
    <w:p w:rsidR="00512CB9" w:rsidRPr="00E80716" w:rsidRDefault="00512CB9" w:rsidP="007877EB">
      <w:pPr>
        <w:spacing w:before="120" w:after="120"/>
        <w:jc w:val="both"/>
      </w:pPr>
      <w:r w:rsidRPr="00E80716">
        <w:t>1.</w:t>
      </w:r>
      <w:r w:rsidR="002E639D">
        <w:t xml:space="preserve"> </w:t>
      </w:r>
      <w:r w:rsidRPr="00E80716">
        <w:t xml:space="preserve">Stage </w:t>
      </w:r>
      <w:r w:rsidR="003023BA">
        <w:t>1 of the remediation works (</w:t>
      </w:r>
      <w:r w:rsidRPr="00E80716">
        <w:t>2009) included the following activities:</w:t>
      </w:r>
    </w:p>
    <w:p w:rsidR="00512CB9" w:rsidRPr="00E80716" w:rsidRDefault="00512CB9" w:rsidP="007877EB">
      <w:pPr>
        <w:numPr>
          <w:ilvl w:val="0"/>
          <w:numId w:val="14"/>
        </w:numPr>
        <w:spacing w:before="120" w:after="120"/>
        <w:jc w:val="both"/>
      </w:pPr>
      <w:r w:rsidRPr="00E80716">
        <w:t xml:space="preserve">Preparatory works; </w:t>
      </w:r>
    </w:p>
    <w:p w:rsidR="00512CB9" w:rsidRPr="003C2DF8" w:rsidRDefault="00512CB9" w:rsidP="007877EB">
      <w:pPr>
        <w:numPr>
          <w:ilvl w:val="0"/>
          <w:numId w:val="14"/>
        </w:numPr>
        <w:spacing w:before="120" w:after="120"/>
        <w:jc w:val="both"/>
      </w:pPr>
      <w:r w:rsidRPr="00E80716">
        <w:lastRenderedPageBreak/>
        <w:t xml:space="preserve">Collecting and loading oil products from the oil storage into the holding tank for temporary storage with EK-18 Excavator; </w:t>
      </w:r>
    </w:p>
    <w:p w:rsidR="003C2DF8" w:rsidRPr="00C55E88" w:rsidRDefault="00E50C66" w:rsidP="003C2DF8">
      <w:pPr>
        <w:jc w:val="center"/>
        <w:rPr>
          <w:sz w:val="22"/>
          <w:szCs w:val="22"/>
          <w:lang w:val="en-GB"/>
        </w:rPr>
      </w:pPr>
      <w:r>
        <w:rPr>
          <w:noProof/>
          <w:lang w:val="ru-RU"/>
        </w:rPr>
        <w:drawing>
          <wp:inline distT="0" distB="0" distL="0" distR="0">
            <wp:extent cx="4914900" cy="3933825"/>
            <wp:effectExtent l="19050" t="0" r="0" b="0"/>
            <wp:docPr id="95" name="Рисунок 95" descr="fig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fig17"/>
                    <pic:cNvPicPr>
                      <a:picLocks noChangeAspect="1" noChangeArrowheads="1"/>
                    </pic:cNvPicPr>
                  </pic:nvPicPr>
                  <pic:blipFill>
                    <a:blip r:embed="rId32" cstate="print"/>
                    <a:srcRect/>
                    <a:stretch>
                      <a:fillRect/>
                    </a:stretch>
                  </pic:blipFill>
                  <pic:spPr bwMode="auto">
                    <a:xfrm>
                      <a:off x="0" y="0"/>
                      <a:ext cx="4914900" cy="3933825"/>
                    </a:xfrm>
                    <a:prstGeom prst="rect">
                      <a:avLst/>
                    </a:prstGeom>
                    <a:noFill/>
                    <a:ln w="9525">
                      <a:noFill/>
                      <a:miter lim="800000"/>
                      <a:headEnd/>
                      <a:tailEnd/>
                    </a:ln>
                  </pic:spPr>
                </pic:pic>
              </a:graphicData>
            </a:graphic>
          </wp:inline>
        </w:drawing>
      </w:r>
      <w:r w:rsidR="003C2DF8">
        <w:br/>
      </w:r>
      <w:r w:rsidR="003C2DF8" w:rsidRPr="00C55E88">
        <w:rPr>
          <w:b/>
          <w:sz w:val="22"/>
          <w:szCs w:val="22"/>
          <w:lang w:val="en-GB"/>
        </w:rPr>
        <w:t>Figure 17.</w:t>
      </w:r>
      <w:r w:rsidR="003C2DF8" w:rsidRPr="00C55E88">
        <w:rPr>
          <w:sz w:val="22"/>
          <w:szCs w:val="22"/>
          <w:lang w:val="en-GB"/>
        </w:rPr>
        <w:t xml:space="preserve"> Collecting and Loading Oil Products from Oil Depot</w:t>
      </w:r>
    </w:p>
    <w:p w:rsidR="00512CB9" w:rsidRPr="003C2DF8" w:rsidRDefault="00512CB9" w:rsidP="007877EB">
      <w:pPr>
        <w:numPr>
          <w:ilvl w:val="0"/>
          <w:numId w:val="14"/>
        </w:numPr>
        <w:spacing w:before="120" w:after="120"/>
        <w:jc w:val="both"/>
      </w:pPr>
      <w:r w:rsidRPr="00E80716">
        <w:t>Heating the oil products locally up to 600С by using tubular electric heaters and pumping the oil products through GAZ KO-503 and KAMAZ KO-505 trucks (by using pump screens) into KAMAZ and Scania bitumen distributors;</w:t>
      </w:r>
      <w:r w:rsidR="001F2F4E" w:rsidRPr="001F2F4E">
        <w:rPr>
          <w:b/>
          <w:color w:val="1A1718"/>
        </w:rPr>
        <w:t xml:space="preserve"> </w:t>
      </w:r>
    </w:p>
    <w:p w:rsidR="003C2DF8" w:rsidRPr="00E80716" w:rsidRDefault="00E50C66" w:rsidP="003C2DF8">
      <w:pPr>
        <w:spacing w:before="120" w:after="120"/>
        <w:jc w:val="center"/>
      </w:pPr>
      <w:r>
        <w:rPr>
          <w:b/>
          <w:noProof/>
          <w:color w:val="1A1718"/>
          <w:lang w:val="ru-RU"/>
        </w:rPr>
        <w:drawing>
          <wp:inline distT="0" distB="0" distL="0" distR="0">
            <wp:extent cx="5048250" cy="3790950"/>
            <wp:effectExtent l="19050" t="0" r="0" b="0"/>
            <wp:docPr id="102" name="Рисунок 102" descr="fig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fig18"/>
                    <pic:cNvPicPr>
                      <a:picLocks noChangeAspect="1" noChangeArrowheads="1"/>
                    </pic:cNvPicPr>
                  </pic:nvPicPr>
                  <pic:blipFill>
                    <a:blip r:embed="rId33" cstate="print"/>
                    <a:srcRect/>
                    <a:stretch>
                      <a:fillRect/>
                    </a:stretch>
                  </pic:blipFill>
                  <pic:spPr bwMode="auto">
                    <a:xfrm>
                      <a:off x="0" y="0"/>
                      <a:ext cx="5048250" cy="3790950"/>
                    </a:xfrm>
                    <a:prstGeom prst="rect">
                      <a:avLst/>
                    </a:prstGeom>
                    <a:noFill/>
                    <a:ln w="9525">
                      <a:noFill/>
                      <a:miter lim="800000"/>
                      <a:headEnd/>
                      <a:tailEnd/>
                    </a:ln>
                  </pic:spPr>
                </pic:pic>
              </a:graphicData>
            </a:graphic>
          </wp:inline>
        </w:drawing>
      </w:r>
      <w:r w:rsidR="003C2DF8">
        <w:rPr>
          <w:b/>
          <w:color w:val="1A1718"/>
        </w:rPr>
        <w:br/>
      </w:r>
      <w:r w:rsidR="003C2DF8" w:rsidRPr="00C55E88">
        <w:rPr>
          <w:b/>
          <w:sz w:val="22"/>
          <w:szCs w:val="22"/>
          <w:lang w:val="en-GB"/>
        </w:rPr>
        <w:t>Figure 18.</w:t>
      </w:r>
      <w:r w:rsidR="003C2DF8" w:rsidRPr="00C55E88">
        <w:rPr>
          <w:sz w:val="22"/>
          <w:szCs w:val="22"/>
          <w:lang w:val="en-GB"/>
        </w:rPr>
        <w:t xml:space="preserve"> Pumping Oil Products</w:t>
      </w:r>
    </w:p>
    <w:p w:rsidR="00512CB9" w:rsidRPr="00E80716" w:rsidRDefault="00431A66" w:rsidP="007877EB">
      <w:pPr>
        <w:spacing w:before="120" w:after="120"/>
        <w:jc w:val="both"/>
      </w:pPr>
      <w:r>
        <w:lastRenderedPageBreak/>
        <w:t>At</w:t>
      </w:r>
      <w:r w:rsidR="00512CB9" w:rsidRPr="00E80716">
        <w:t xml:space="preserve"> Stage I, the Project collected and loaded into the bitumen distributors the total of 3,000 tons of oil products, which were then transferred to the specialized organization </w:t>
      </w:r>
      <w:r w:rsidR="004F61BB">
        <w:t>“</w:t>
      </w:r>
      <w:r w:rsidR="00512CB9" w:rsidRPr="00E80716">
        <w:t>OOO Ecopromservice</w:t>
      </w:r>
      <w:r w:rsidR="004F61BB">
        <w:t>”</w:t>
      </w:r>
      <w:r w:rsidR="00512CB9" w:rsidRPr="00E80716">
        <w:t xml:space="preserve"> for use as secondary material resources. </w:t>
      </w:r>
    </w:p>
    <w:p w:rsidR="00512CB9" w:rsidRPr="00E80716" w:rsidRDefault="00512CB9" w:rsidP="007877EB">
      <w:pPr>
        <w:spacing w:before="120" w:after="120"/>
        <w:jc w:val="both"/>
      </w:pPr>
      <w:r w:rsidRPr="00E80716">
        <w:t>2.</w:t>
      </w:r>
      <w:r w:rsidR="002E639D">
        <w:t xml:space="preserve"> </w:t>
      </w:r>
      <w:r w:rsidRPr="00E80716">
        <w:t>Stage</w:t>
      </w:r>
      <w:r w:rsidR="004F61BB">
        <w:t xml:space="preserve"> 1 of the remediation works (</w:t>
      </w:r>
      <w:r w:rsidRPr="00E80716">
        <w:t>2009) included the following activities</w:t>
      </w:r>
    </w:p>
    <w:p w:rsidR="00512CB9" w:rsidRPr="00E80716" w:rsidRDefault="00512CB9" w:rsidP="007877EB">
      <w:pPr>
        <w:numPr>
          <w:ilvl w:val="0"/>
          <w:numId w:val="15"/>
        </w:numPr>
        <w:spacing w:before="120" w:after="120"/>
        <w:jc w:val="both"/>
      </w:pPr>
      <w:r w:rsidRPr="00E80716">
        <w:t xml:space="preserve">Removing </w:t>
      </w:r>
      <w:smartTag w:uri="urn:schemas-microsoft-com:office:smarttags" w:element="metricconverter">
        <w:smartTagPr>
          <w:attr w:name="ProductID" w:val="1.5 m3"/>
        </w:smartTagPr>
        <w:r w:rsidRPr="00E80716">
          <w:t>1.5 m3</w:t>
        </w:r>
      </w:smartTag>
      <w:r w:rsidRPr="00E80716">
        <w:t xml:space="preserve"> of the contaminated bush from the oil storage dykes and neutralizing the bush by burning it at a Forsage-1M Installation at a temperature of 1,000 degrees;</w:t>
      </w:r>
    </w:p>
    <w:p w:rsidR="00512CB9" w:rsidRPr="00E80716" w:rsidRDefault="00512CB9" w:rsidP="007877EB">
      <w:pPr>
        <w:numPr>
          <w:ilvl w:val="0"/>
          <w:numId w:val="15"/>
        </w:numPr>
        <w:spacing w:before="120" w:after="120"/>
        <w:jc w:val="both"/>
      </w:pPr>
      <w:r w:rsidRPr="00E80716">
        <w:t xml:space="preserve">Removing 635 tons of poor oil products from the oil storage inner surfaces and dykes with an EK-18 excavator and placing them for temporary storage at the OOO GORST Production Facility in Onega, Archangelsk Oblast, until a neutralization decision is made; </w:t>
      </w:r>
    </w:p>
    <w:p w:rsidR="00512CB9" w:rsidRPr="00E80716" w:rsidRDefault="00512CB9" w:rsidP="007877EB">
      <w:pPr>
        <w:numPr>
          <w:ilvl w:val="0"/>
          <w:numId w:val="15"/>
        </w:numPr>
        <w:spacing w:before="120" w:after="120"/>
        <w:jc w:val="both"/>
      </w:pPr>
      <w:r w:rsidRPr="00E80716">
        <w:t xml:space="preserve">Removing </w:t>
      </w:r>
      <w:smartTag w:uri="urn:schemas-microsoft-com:office:smarttags" w:element="metricconverter">
        <w:smartTagPr>
          <w:attr w:name="ProductID" w:val="560 m3"/>
        </w:smartTagPr>
        <w:r w:rsidRPr="00E80716">
          <w:t>560 m3</w:t>
        </w:r>
      </w:smartTag>
      <w:r w:rsidRPr="00E80716">
        <w:t xml:space="preserve"> (560 m3*1.65t/m3 = 924 t) of oily soil from the adjacent territory (</w:t>
      </w:r>
      <w:smartTag w:uri="urn:schemas-microsoft-com:office:smarttags" w:element="metricconverter">
        <w:smartTagPr>
          <w:attr w:name="ProductID" w:val="311.1 m2"/>
        </w:smartTagPr>
        <w:r w:rsidRPr="00E80716">
          <w:t>311.1 m2</w:t>
        </w:r>
      </w:smartTag>
      <w:r w:rsidRPr="00E80716">
        <w:t>) with an EK-18 excavator and neutralizing it in an UZG-1M.1,2/6.7.12 installation at a temperature of 800 – 900 degrees;</w:t>
      </w:r>
    </w:p>
    <w:p w:rsidR="00966B15" w:rsidRDefault="00512CB9" w:rsidP="007877EB">
      <w:pPr>
        <w:numPr>
          <w:ilvl w:val="0"/>
          <w:numId w:val="15"/>
        </w:numPr>
        <w:spacing w:before="120" w:after="120"/>
        <w:jc w:val="both"/>
      </w:pPr>
      <w:r w:rsidRPr="00E80716">
        <w:t xml:space="preserve">A push-type scraper and digging tools were used to carry out land shaping on an area of </w:t>
      </w:r>
      <w:smartTag w:uri="urn:schemas-microsoft-com:office:smarttags" w:element="metricconverter">
        <w:smartTagPr>
          <w:attr w:name="ProductID" w:val="0.57 ha"/>
        </w:smartTagPr>
        <w:r w:rsidRPr="00E80716">
          <w:t>0.57 ha</w:t>
        </w:r>
      </w:smartTag>
      <w:r w:rsidRPr="00E80716">
        <w:t xml:space="preserve">; </w:t>
      </w:r>
    </w:p>
    <w:p w:rsidR="00966B15" w:rsidRPr="00966B15" w:rsidRDefault="00E50C66" w:rsidP="00966B15">
      <w:pPr>
        <w:spacing w:before="120" w:after="120"/>
        <w:jc w:val="center"/>
      </w:pPr>
      <w:r>
        <w:rPr>
          <w:noProof/>
          <w:lang w:val="ru-RU"/>
        </w:rPr>
        <w:drawing>
          <wp:inline distT="0" distB="0" distL="0" distR="0">
            <wp:extent cx="6115050" cy="4581525"/>
            <wp:effectExtent l="19050" t="0" r="0" b="0"/>
            <wp:docPr id="108" name="Рисунок 108" descr="fig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fig19"/>
                    <pic:cNvPicPr>
                      <a:picLocks noChangeAspect="1" noChangeArrowheads="1"/>
                    </pic:cNvPicPr>
                  </pic:nvPicPr>
                  <pic:blipFill>
                    <a:blip r:embed="rId34" cstate="print"/>
                    <a:srcRect/>
                    <a:stretch>
                      <a:fillRect/>
                    </a:stretch>
                  </pic:blipFill>
                  <pic:spPr bwMode="auto">
                    <a:xfrm>
                      <a:off x="0" y="0"/>
                      <a:ext cx="6115050" cy="4581525"/>
                    </a:xfrm>
                    <a:prstGeom prst="rect">
                      <a:avLst/>
                    </a:prstGeom>
                    <a:noFill/>
                    <a:ln w="9525">
                      <a:noFill/>
                      <a:miter lim="800000"/>
                      <a:headEnd/>
                      <a:tailEnd/>
                    </a:ln>
                  </pic:spPr>
                </pic:pic>
              </a:graphicData>
            </a:graphic>
          </wp:inline>
        </w:drawing>
      </w:r>
      <w:r w:rsidR="00966B15">
        <w:br/>
      </w:r>
      <w:r w:rsidR="00966B15" w:rsidRPr="00C55E88">
        <w:rPr>
          <w:b/>
          <w:sz w:val="22"/>
          <w:szCs w:val="22"/>
          <w:lang w:val="en-GB"/>
        </w:rPr>
        <w:t>Figure 19.</w:t>
      </w:r>
      <w:r w:rsidR="00966B15" w:rsidRPr="00C55E88">
        <w:rPr>
          <w:sz w:val="22"/>
          <w:szCs w:val="22"/>
          <w:lang w:val="en-GB"/>
        </w:rPr>
        <w:t xml:space="preserve"> Overview of Oil Storage in Pokrovskoye, Onega Rayon (after completion of levelling operations)</w:t>
      </w:r>
    </w:p>
    <w:p w:rsidR="003023BA" w:rsidRDefault="00512CB9" w:rsidP="007877EB">
      <w:pPr>
        <w:numPr>
          <w:ilvl w:val="0"/>
          <w:numId w:val="15"/>
        </w:numPr>
        <w:spacing w:before="120" w:after="120"/>
        <w:jc w:val="both"/>
      </w:pPr>
      <w:r w:rsidRPr="00E80716">
        <w:t xml:space="preserve">113.5 kg of grass and grass mix (meadow fescue grass, timothy grass, red fescue grass) was planted on an area of </w:t>
      </w:r>
      <w:smartTag w:uri="urn:schemas-microsoft-com:office:smarttags" w:element="metricconverter">
        <w:smartTagPr>
          <w:attr w:name="ProductID" w:val="0.57 ha"/>
        </w:smartTagPr>
        <w:r w:rsidRPr="00E80716">
          <w:t>0.57 ha</w:t>
        </w:r>
      </w:smartTag>
      <w:r w:rsidRPr="00E80716">
        <w:t>.</w:t>
      </w:r>
    </w:p>
    <w:p w:rsidR="004F61BB" w:rsidRDefault="004F61BB" w:rsidP="007877EB">
      <w:pPr>
        <w:jc w:val="both"/>
      </w:pPr>
    </w:p>
    <w:p w:rsidR="00512CB9" w:rsidRPr="004F61BB" w:rsidRDefault="00512CB9" w:rsidP="007877EB">
      <w:pPr>
        <w:jc w:val="both"/>
        <w:rPr>
          <w:b/>
          <w:i/>
          <w:u w:val="single"/>
        </w:rPr>
      </w:pPr>
      <w:r w:rsidRPr="004F61BB">
        <w:rPr>
          <w:b/>
          <w:i/>
          <w:u w:val="single"/>
        </w:rPr>
        <w:t xml:space="preserve">The Project Outcomes  </w:t>
      </w:r>
    </w:p>
    <w:p w:rsidR="004F61BB" w:rsidRDefault="004F61BB" w:rsidP="007877EB">
      <w:pPr>
        <w:jc w:val="both"/>
      </w:pPr>
    </w:p>
    <w:p w:rsidR="00512CB9" w:rsidRPr="00E80716" w:rsidRDefault="00512CB9" w:rsidP="007877EB">
      <w:pPr>
        <w:jc w:val="both"/>
      </w:pPr>
      <w:r w:rsidRPr="00E80716">
        <w:t>Rehabilitating abandoned oil storages and oil-contaminated territories of abandoned military facil</w:t>
      </w:r>
      <w:r w:rsidRPr="00E80716">
        <w:t>i</w:t>
      </w:r>
      <w:r w:rsidRPr="00E80716">
        <w:t xml:space="preserve">ties and bases in the Russian Arctic </w:t>
      </w:r>
      <w:r w:rsidR="004F61BB">
        <w:t>brings focus on</w:t>
      </w:r>
      <w:r w:rsidRPr="00E80716">
        <w:t xml:space="preserve"> the following aspects:</w:t>
      </w:r>
    </w:p>
    <w:p w:rsidR="00512CB9" w:rsidRPr="00E80716" w:rsidRDefault="00512CB9" w:rsidP="007877EB">
      <w:pPr>
        <w:jc w:val="both"/>
      </w:pPr>
    </w:p>
    <w:p w:rsidR="00512CB9" w:rsidRPr="00E80716" w:rsidRDefault="004F61BB" w:rsidP="007877EB">
      <w:pPr>
        <w:numPr>
          <w:ilvl w:val="0"/>
          <w:numId w:val="16"/>
        </w:numPr>
        <w:jc w:val="both"/>
      </w:pPr>
      <w:r w:rsidRPr="00E80716">
        <w:t>Given the climatic and geographic factors of the environment</w:t>
      </w:r>
      <w:r>
        <w:t>,</w:t>
      </w:r>
      <w:r w:rsidRPr="00E80716">
        <w:t xml:space="preserve"> </w:t>
      </w:r>
      <w:r>
        <w:t>a</w:t>
      </w:r>
      <w:r w:rsidR="00512CB9" w:rsidRPr="00E80716">
        <w:t xml:space="preserve"> specific approach should be taken when making a remediation decision for such facilities; </w:t>
      </w:r>
    </w:p>
    <w:p w:rsidR="004F61BB" w:rsidRDefault="004F61BB" w:rsidP="007877EB">
      <w:pPr>
        <w:jc w:val="both"/>
      </w:pPr>
    </w:p>
    <w:p w:rsidR="00512CB9" w:rsidRPr="00E80716" w:rsidRDefault="00512CB9" w:rsidP="007877EB">
      <w:pPr>
        <w:numPr>
          <w:ilvl w:val="0"/>
          <w:numId w:val="16"/>
        </w:numPr>
        <w:jc w:val="both"/>
      </w:pPr>
      <w:r w:rsidRPr="00E80716">
        <w:t xml:space="preserve">A decision should be made as to whether it will be practical to use oil sludge or </w:t>
      </w:r>
      <w:r w:rsidR="004F61BB">
        <w:t>substandard</w:t>
      </w:r>
      <w:r w:rsidRPr="00E80716">
        <w:t xml:space="preserve"> oil products as recyclables and </w:t>
      </w:r>
      <w:r w:rsidR="003C77BD" w:rsidRPr="00E80716">
        <w:t>to transport them</w:t>
      </w:r>
      <w:r w:rsidRPr="00E80716">
        <w:t xml:space="preserve"> to the place where these will be used; </w:t>
      </w:r>
    </w:p>
    <w:p w:rsidR="004F61BB" w:rsidRDefault="004F61BB" w:rsidP="007877EB">
      <w:pPr>
        <w:jc w:val="both"/>
      </w:pPr>
    </w:p>
    <w:p w:rsidR="00512CB9" w:rsidRPr="00E80716" w:rsidRDefault="00512CB9" w:rsidP="007877EB">
      <w:pPr>
        <w:numPr>
          <w:ilvl w:val="0"/>
          <w:numId w:val="16"/>
        </w:numPr>
        <w:jc w:val="both"/>
      </w:pPr>
      <w:r w:rsidRPr="00E80716">
        <w:t xml:space="preserve">In the Russian Arctic, a thermal method of remediation of the oil-contaminated territories is one of the main remediation methods; </w:t>
      </w:r>
    </w:p>
    <w:p w:rsidR="004F61BB" w:rsidRDefault="004F61BB" w:rsidP="007877EB">
      <w:pPr>
        <w:jc w:val="both"/>
      </w:pPr>
    </w:p>
    <w:p w:rsidR="00512CB9" w:rsidRPr="00E80716" w:rsidRDefault="00512CB9" w:rsidP="007877EB">
      <w:pPr>
        <w:numPr>
          <w:ilvl w:val="0"/>
          <w:numId w:val="16"/>
        </w:numPr>
        <w:jc w:val="both"/>
      </w:pPr>
      <w:r w:rsidRPr="00E80716">
        <w:t xml:space="preserve">The period from June to October is the best time to carry out remediation activities in the Russian Arctic; </w:t>
      </w:r>
    </w:p>
    <w:p w:rsidR="00D41168" w:rsidRDefault="00D41168" w:rsidP="007877EB">
      <w:pPr>
        <w:jc w:val="both"/>
      </w:pPr>
    </w:p>
    <w:p w:rsidR="00512CB9" w:rsidRPr="00E80716" w:rsidRDefault="00D41168" w:rsidP="007877EB">
      <w:pPr>
        <w:jc w:val="both"/>
      </w:pPr>
      <w:r>
        <w:t>T</w:t>
      </w:r>
      <w:r w:rsidR="00512CB9" w:rsidRPr="00E80716">
        <w:t>he environmental remediation activities at the former military site near Pokrovskoye Settlement, Onezhsky Rayon, Archangelsk O</w:t>
      </w:r>
      <w:r>
        <w:t>blast,</w:t>
      </w:r>
      <w:r w:rsidR="00512CB9" w:rsidRPr="00E80716">
        <w:t xml:space="preserve"> cleaned up </w:t>
      </w:r>
      <w:r>
        <w:t xml:space="preserve">these land areas </w:t>
      </w:r>
      <w:r w:rsidR="00512CB9" w:rsidRPr="00E80716">
        <w:t xml:space="preserve">from oil products. The total of the cleaned up area was </w:t>
      </w:r>
      <w:smartTag w:uri="urn:schemas-microsoft-com:office:smarttags" w:element="metricconverter">
        <w:smartTagPr>
          <w:attr w:name="ProductID" w:val="0.57 ha"/>
        </w:smartTagPr>
        <w:r w:rsidR="00512CB9" w:rsidRPr="00E80716">
          <w:t>0.57 ha</w:t>
        </w:r>
      </w:smartTag>
      <w:r w:rsidR="00512CB9" w:rsidRPr="00E80716">
        <w:t xml:space="preserve"> (5, </w:t>
      </w:r>
      <w:smartTag w:uri="urn:schemas-microsoft-com:office:smarttags" w:element="metricconverter">
        <w:smartTagPr>
          <w:attr w:name="ProductID" w:val="667 m2"/>
        </w:smartTagPr>
        <w:r w:rsidR="00512CB9" w:rsidRPr="00E80716">
          <w:t>667 m2</w:t>
        </w:r>
      </w:smartTag>
      <w:r w:rsidR="00512CB9" w:rsidRPr="00E80716">
        <w:t xml:space="preserve">). </w:t>
      </w:r>
    </w:p>
    <w:p w:rsidR="00512CB9" w:rsidRPr="00E80716" w:rsidRDefault="00512CB9" w:rsidP="007877EB">
      <w:pPr>
        <w:jc w:val="both"/>
      </w:pPr>
    </w:p>
    <w:p w:rsidR="00512CB9" w:rsidRPr="00E80716" w:rsidRDefault="003C77BD" w:rsidP="007877EB">
      <w:pPr>
        <w:jc w:val="both"/>
      </w:pPr>
      <w:r w:rsidRPr="00E80716">
        <w:t>Therefore</w:t>
      </w:r>
      <w:r w:rsidR="00512CB9" w:rsidRPr="00E80716">
        <w:t xml:space="preserve">, these lands may be used </w:t>
      </w:r>
      <w:r w:rsidR="00356ECD" w:rsidRPr="00E80716">
        <w:t>for</w:t>
      </w:r>
      <w:r w:rsidR="00512CB9" w:rsidRPr="00E80716">
        <w:t xml:space="preserve"> </w:t>
      </w:r>
      <w:r w:rsidR="00356ECD" w:rsidRPr="00E80716">
        <w:t xml:space="preserve">the purposes of </w:t>
      </w:r>
      <w:r w:rsidR="00512CB9" w:rsidRPr="00E80716">
        <w:t xml:space="preserve">forest management - by </w:t>
      </w:r>
      <w:r w:rsidRPr="00E80716">
        <w:t>the types of forest plantations -</w:t>
      </w:r>
      <w:r w:rsidR="00512CB9" w:rsidRPr="00E80716">
        <w:t xml:space="preserve"> or for constructing buildings, structures, and facilities for manufacturing or other sim</w:t>
      </w:r>
      <w:r w:rsidR="00512CB9" w:rsidRPr="00E80716">
        <w:t>i</w:t>
      </w:r>
      <w:r w:rsidR="00512CB9" w:rsidRPr="00E80716">
        <w:t xml:space="preserve">lar purposes on these lands. </w:t>
      </w:r>
    </w:p>
    <w:p w:rsidR="00512CB9" w:rsidRPr="00E80716" w:rsidRDefault="00512CB9" w:rsidP="007877EB">
      <w:pPr>
        <w:jc w:val="both"/>
      </w:pPr>
    </w:p>
    <w:p w:rsidR="00A15751" w:rsidRPr="00F03633" w:rsidRDefault="00A15751" w:rsidP="007877EB">
      <w:pPr>
        <w:pStyle w:val="2"/>
        <w:jc w:val="both"/>
        <w:rPr>
          <w:rFonts w:ascii="Times New Roman" w:hAnsi="Times New Roman"/>
        </w:rPr>
      </w:pPr>
      <w:bookmarkStart w:id="16" w:name="_Toc293004194"/>
      <w:r w:rsidRPr="00F03633">
        <w:rPr>
          <w:rFonts w:ascii="Times New Roman" w:hAnsi="Times New Roman"/>
        </w:rPr>
        <w:t>2.8. Pilot Project: Development of technology for cleaning up the Arctic decommi</w:t>
      </w:r>
      <w:r w:rsidRPr="00F03633">
        <w:rPr>
          <w:rFonts w:ascii="Times New Roman" w:hAnsi="Times New Roman"/>
        </w:rPr>
        <w:t>s</w:t>
      </w:r>
      <w:r w:rsidRPr="00F03633">
        <w:rPr>
          <w:rFonts w:ascii="Times New Roman" w:hAnsi="Times New Roman"/>
        </w:rPr>
        <w:t>sioned sites of the Russian Ministry of Defense from hazardous waste as demo</w:t>
      </w:r>
      <w:r w:rsidRPr="00F03633">
        <w:rPr>
          <w:rFonts w:ascii="Times New Roman" w:hAnsi="Times New Roman"/>
        </w:rPr>
        <w:t>n</w:t>
      </w:r>
      <w:r w:rsidRPr="00F03633">
        <w:rPr>
          <w:rFonts w:ascii="Times New Roman" w:hAnsi="Times New Roman"/>
        </w:rPr>
        <w:t xml:space="preserve">strated on </w:t>
      </w:r>
      <w:smartTag w:uri="urn:schemas-microsoft-com:office:smarttags" w:element="PlaceName">
        <w:r w:rsidRPr="00F03633">
          <w:rPr>
            <w:rFonts w:ascii="Times New Roman" w:hAnsi="Times New Roman"/>
          </w:rPr>
          <w:t>Alexandra</w:t>
        </w:r>
      </w:smartTag>
      <w:r w:rsidRPr="00F03633">
        <w:rPr>
          <w:rFonts w:ascii="Times New Roman" w:hAnsi="Times New Roman"/>
        </w:rPr>
        <w:t xml:space="preserve"> </w:t>
      </w:r>
      <w:smartTag w:uri="urn:schemas-microsoft-com:office:smarttags" w:element="PlaceName">
        <w:r w:rsidRPr="00F03633">
          <w:rPr>
            <w:rFonts w:ascii="Times New Roman" w:hAnsi="Times New Roman"/>
          </w:rPr>
          <w:t>Island</w:t>
        </w:r>
      </w:smartTag>
      <w:r w:rsidRPr="00F03633">
        <w:rPr>
          <w:rFonts w:ascii="Times New Roman" w:hAnsi="Times New Roman"/>
        </w:rPr>
        <w:t xml:space="preserve"> of </w:t>
      </w:r>
      <w:smartTag w:uri="urn:schemas-microsoft-com:office:smarttags" w:element="place">
        <w:r w:rsidRPr="00F03633">
          <w:rPr>
            <w:rFonts w:ascii="Times New Roman" w:hAnsi="Times New Roman"/>
          </w:rPr>
          <w:t>Franz Josef Land</w:t>
        </w:r>
      </w:smartTag>
      <w:r w:rsidRPr="00F03633">
        <w:rPr>
          <w:rFonts w:ascii="Times New Roman" w:hAnsi="Times New Roman"/>
        </w:rPr>
        <w:t xml:space="preserve"> Archipelago</w:t>
      </w:r>
      <w:bookmarkEnd w:id="16"/>
      <w:r w:rsidRPr="00F03633">
        <w:rPr>
          <w:rFonts w:ascii="Times New Roman" w:hAnsi="Times New Roman"/>
        </w:rPr>
        <w:t xml:space="preserve"> </w:t>
      </w:r>
    </w:p>
    <w:p w:rsidR="00D41168" w:rsidRDefault="00D41168" w:rsidP="007877EB">
      <w:pPr>
        <w:jc w:val="both"/>
      </w:pPr>
    </w:p>
    <w:p w:rsidR="00A15751" w:rsidRPr="00E80716" w:rsidRDefault="00A15751" w:rsidP="007877EB">
      <w:pPr>
        <w:jc w:val="both"/>
      </w:pPr>
      <w:r w:rsidRPr="00AE79AE">
        <w:rPr>
          <w:b/>
          <w:i/>
          <w:u w:val="single"/>
        </w:rPr>
        <w:t>The Project Goal</w:t>
      </w:r>
      <w:r w:rsidRPr="00E80716">
        <w:t xml:space="preserve"> </w:t>
      </w:r>
      <w:r w:rsidR="00D41168">
        <w:t>was</w:t>
      </w:r>
      <w:r w:rsidRPr="00E80716">
        <w:t xml:space="preserve"> to gain the technology application experience to be </w:t>
      </w:r>
      <w:r w:rsidR="009D75B4">
        <w:t>replicated</w:t>
      </w:r>
      <w:r w:rsidRPr="00E80716">
        <w:t xml:space="preserve"> </w:t>
      </w:r>
      <w:r w:rsidR="009D75B4">
        <w:t>at</w:t>
      </w:r>
      <w:r w:rsidRPr="00E80716">
        <w:t xml:space="preserve"> other d</w:t>
      </w:r>
      <w:r w:rsidRPr="00E80716">
        <w:t>e</w:t>
      </w:r>
      <w:r w:rsidRPr="00E80716">
        <w:t>commissioned facilities and</w:t>
      </w:r>
      <w:r w:rsidR="009D75B4">
        <w:t xml:space="preserve"> on</w:t>
      </w:r>
      <w:r w:rsidRPr="00E80716">
        <w:t xml:space="preserve"> sites of the Russian Ministry of Defense. </w:t>
      </w:r>
      <w:r w:rsidR="009D75B4">
        <w:t>Under</w:t>
      </w:r>
      <w:r w:rsidRPr="00E80716">
        <w:t xml:space="preserve"> the Project impl</w:t>
      </w:r>
      <w:r w:rsidRPr="00E80716">
        <w:t>e</w:t>
      </w:r>
      <w:r w:rsidRPr="00E80716">
        <w:t xml:space="preserve">mentation it was necessary to select and test modern technologies for the utilization of drums in the arctic context by using innovative solutions for a large amount of drums (up to 1,000) of different </w:t>
      </w:r>
      <w:r w:rsidR="00AE79AE">
        <w:t>years of manufacture</w:t>
      </w:r>
      <w:r w:rsidRPr="00E80716">
        <w:t xml:space="preserve"> and with different contents. Foreseeing the presence of PCB sources and heavy metal pollution on the island, it was necessary to identify and map such sources, select sa</w:t>
      </w:r>
      <w:r w:rsidRPr="00E80716">
        <w:t>m</w:t>
      </w:r>
      <w:r w:rsidRPr="00E80716">
        <w:t>ples of soils and technical liquids to be found in the process equipment. The desk study was to be carried out to assess the real threat of environmental pollution and to propose methods for contai</w:t>
      </w:r>
      <w:r w:rsidRPr="00E80716">
        <w:t>n</w:t>
      </w:r>
      <w:r w:rsidRPr="00E80716">
        <w:t xml:space="preserve">ment or liquidation of the pollution sources. </w:t>
      </w:r>
    </w:p>
    <w:p w:rsidR="009D75B4" w:rsidRDefault="009D75B4" w:rsidP="007877EB">
      <w:pPr>
        <w:jc w:val="both"/>
      </w:pPr>
    </w:p>
    <w:p w:rsidR="00A15751" w:rsidRPr="00E80716" w:rsidRDefault="00A15751" w:rsidP="007877EB">
      <w:pPr>
        <w:jc w:val="both"/>
      </w:pPr>
      <w:r w:rsidRPr="00AE79AE">
        <w:rPr>
          <w:b/>
          <w:i/>
          <w:u w:val="single"/>
        </w:rPr>
        <w:t>The Project was implemented</w:t>
      </w:r>
      <w:r w:rsidRPr="00E80716">
        <w:t xml:space="preserve"> by the non-profit organization "Polar Research Foundation (NO "P</w:t>
      </w:r>
      <w:r w:rsidRPr="00E80716">
        <w:t>o</w:t>
      </w:r>
      <w:r w:rsidRPr="00E80716">
        <w:t xml:space="preserve">lar Foundation”) which took into account the results of similar works carried out on </w:t>
      </w:r>
      <w:smartTag w:uri="urn:schemas-microsoft-com:office:smarttags" w:element="place">
        <w:smartTag w:uri="urn:schemas-microsoft-com:office:smarttags" w:element="PlaceName">
          <w:r w:rsidRPr="00E80716">
            <w:t>Franz-Josef</w:t>
          </w:r>
        </w:smartTag>
        <w:r w:rsidRPr="00E80716">
          <w:t xml:space="preserve"> </w:t>
        </w:r>
        <w:smartTag w:uri="urn:schemas-microsoft-com:office:smarttags" w:element="PlaceType">
          <w:r w:rsidRPr="00E80716">
            <w:t>Land</w:t>
          </w:r>
        </w:smartTag>
      </w:smartTag>
      <w:r w:rsidRPr="00E80716">
        <w:t xml:space="preserve"> in 2007-2009.</w:t>
      </w:r>
    </w:p>
    <w:p w:rsidR="00A15751" w:rsidRPr="00E80716" w:rsidRDefault="00A15751" w:rsidP="007877EB">
      <w:pPr>
        <w:jc w:val="both"/>
      </w:pPr>
    </w:p>
    <w:p w:rsidR="00A15751" w:rsidRPr="00E80716" w:rsidRDefault="00AE79AE" w:rsidP="007877EB">
      <w:pPr>
        <w:jc w:val="both"/>
      </w:pPr>
      <w:r w:rsidRPr="00AE79AE">
        <w:rPr>
          <w:b/>
          <w:i/>
          <w:u w:val="single"/>
        </w:rPr>
        <w:t xml:space="preserve">The </w:t>
      </w:r>
      <w:r w:rsidR="00A15751" w:rsidRPr="00AE79AE">
        <w:rPr>
          <w:b/>
          <w:i/>
          <w:u w:val="single"/>
        </w:rPr>
        <w:t>Project Implementation Period</w:t>
      </w:r>
      <w:r w:rsidR="00A15751" w:rsidRPr="00E80716">
        <w:t xml:space="preserve">: </w:t>
      </w:r>
      <w:r>
        <w:tab/>
      </w:r>
      <w:r w:rsidR="00A15751" w:rsidRPr="00E80716">
        <w:t xml:space="preserve">01 December 2009 </w:t>
      </w:r>
      <w:r>
        <w:t>- 30 November 2010</w:t>
      </w:r>
      <w:r w:rsidR="00A15751" w:rsidRPr="00E80716">
        <w:t xml:space="preserve"> </w:t>
      </w:r>
    </w:p>
    <w:p w:rsidR="00A15751" w:rsidRPr="00E80716" w:rsidRDefault="00A15751" w:rsidP="007877EB">
      <w:pPr>
        <w:jc w:val="both"/>
      </w:pPr>
    </w:p>
    <w:p w:rsidR="00A15751" w:rsidRPr="00AE79AE" w:rsidRDefault="00A15751" w:rsidP="007877EB">
      <w:pPr>
        <w:jc w:val="both"/>
        <w:rPr>
          <w:b/>
          <w:i/>
          <w:u w:val="single"/>
        </w:rPr>
      </w:pPr>
      <w:r w:rsidRPr="00AE79AE">
        <w:rPr>
          <w:b/>
          <w:i/>
          <w:u w:val="single"/>
        </w:rPr>
        <w:t>The Project Activities</w:t>
      </w:r>
    </w:p>
    <w:p w:rsidR="00A15751" w:rsidRPr="00E80716" w:rsidRDefault="00A15751" w:rsidP="007877EB">
      <w:pPr>
        <w:jc w:val="both"/>
      </w:pPr>
    </w:p>
    <w:p w:rsidR="00A15751" w:rsidRPr="00E80716" w:rsidRDefault="00A15751" w:rsidP="00A43DC6">
      <w:pPr>
        <w:jc w:val="both"/>
      </w:pPr>
      <w:r w:rsidRPr="00E80716">
        <w:t>Stage I</w:t>
      </w:r>
      <w:r w:rsidR="00A43DC6">
        <w:t xml:space="preserve">: </w:t>
      </w:r>
      <w:r w:rsidRPr="00E80716">
        <w:t>Identifying and mapping sources of hazardous pollutions</w:t>
      </w:r>
      <w:r w:rsidR="00A43DC6">
        <w:t>.</w:t>
      </w:r>
      <w:r w:rsidRPr="00E80716">
        <w:t xml:space="preserve"> Taking and analyzing samples to better locate the pollution sources</w:t>
      </w:r>
      <w:r w:rsidR="00A43DC6">
        <w:t>.</w:t>
      </w:r>
    </w:p>
    <w:p w:rsidR="00A15751" w:rsidRPr="00E80716" w:rsidRDefault="00A15751" w:rsidP="007877EB">
      <w:pPr>
        <w:jc w:val="both"/>
      </w:pPr>
    </w:p>
    <w:p w:rsidR="00AE79AE" w:rsidRDefault="00A15751" w:rsidP="007877EB">
      <w:pPr>
        <w:numPr>
          <w:ilvl w:val="1"/>
          <w:numId w:val="18"/>
        </w:numPr>
        <w:jc w:val="both"/>
      </w:pPr>
      <w:r w:rsidRPr="00E80716">
        <w:t>Based on the 2007 data, selecting the cleanup site and developing the program for additional assessment of the contamination levels of the soils and process fluids on the sites selected;</w:t>
      </w:r>
    </w:p>
    <w:p w:rsidR="00AE79AE" w:rsidRDefault="00AE79AE" w:rsidP="007877EB">
      <w:pPr>
        <w:numPr>
          <w:ilvl w:val="1"/>
          <w:numId w:val="18"/>
        </w:numPr>
        <w:jc w:val="both"/>
      </w:pPr>
      <w:r w:rsidRPr="00E80716">
        <w:t xml:space="preserve"> </w:t>
      </w:r>
      <w:r w:rsidR="00A15751" w:rsidRPr="00E80716">
        <w:t>Identifying and mapping the hazardous pollution sources on the Alexandra Land sites s</w:t>
      </w:r>
      <w:r w:rsidR="00A15751" w:rsidRPr="00E80716">
        <w:t>e</w:t>
      </w:r>
      <w:r w:rsidR="00A15751" w:rsidRPr="00E80716">
        <w:t>lected for the cleanup activities including sampling of soils and process fluids; locating c</w:t>
      </w:r>
      <w:r w:rsidR="00A15751" w:rsidRPr="00E80716">
        <w:t>a</w:t>
      </w:r>
      <w:r w:rsidR="00A15751" w:rsidRPr="00E80716">
        <w:lastRenderedPageBreak/>
        <w:t xml:space="preserve">pacitor assemblies and transformers with “sovtol” or other PCB-containing fillers within the radar equipment; </w:t>
      </w:r>
    </w:p>
    <w:p w:rsidR="00AE79AE" w:rsidRDefault="00A15751" w:rsidP="007877EB">
      <w:pPr>
        <w:numPr>
          <w:ilvl w:val="1"/>
          <w:numId w:val="18"/>
        </w:numPr>
        <w:jc w:val="both"/>
      </w:pPr>
      <w:r w:rsidRPr="00E80716">
        <w:t>Carrying out chemical and analytical analysis of the soil and process fluids samples with a special focus on the determination of surfactants, heavy metals, and chlorine organic co</w:t>
      </w:r>
      <w:r w:rsidRPr="00E80716">
        <w:t>m</w:t>
      </w:r>
      <w:r w:rsidRPr="00E80716">
        <w:t xml:space="preserve">pounds; </w:t>
      </w:r>
    </w:p>
    <w:p w:rsidR="00A15751" w:rsidRPr="00E80716" w:rsidRDefault="00A15751" w:rsidP="007877EB">
      <w:pPr>
        <w:numPr>
          <w:ilvl w:val="1"/>
          <w:numId w:val="18"/>
        </w:numPr>
        <w:jc w:val="both"/>
      </w:pPr>
      <w:r w:rsidRPr="00E80716">
        <w:t xml:space="preserve">Processing the results of the field works and sample analysis in the office; plotting the scale 1:1000 map for various areas to justify the selection of the experimental site; </w:t>
      </w:r>
    </w:p>
    <w:p w:rsidR="00A15751" w:rsidRPr="00E80716" w:rsidRDefault="00A15751" w:rsidP="007877EB">
      <w:pPr>
        <w:jc w:val="both"/>
      </w:pPr>
    </w:p>
    <w:p w:rsidR="00A15751" w:rsidRPr="00E80716" w:rsidRDefault="00A15751" w:rsidP="007877EB">
      <w:pPr>
        <w:jc w:val="both"/>
      </w:pPr>
      <w:r w:rsidRPr="00E80716">
        <w:t>Stage II: Developing the Technology and Procuring Equipment</w:t>
      </w:r>
    </w:p>
    <w:p w:rsidR="00A15751" w:rsidRPr="00E80716" w:rsidRDefault="00A15751" w:rsidP="007877EB">
      <w:pPr>
        <w:jc w:val="both"/>
      </w:pPr>
    </w:p>
    <w:p w:rsidR="00AE79AE" w:rsidRDefault="00A15751" w:rsidP="007877EB">
      <w:pPr>
        <w:numPr>
          <w:ilvl w:val="1"/>
          <w:numId w:val="19"/>
        </w:numPr>
        <w:jc w:val="both"/>
      </w:pPr>
      <w:r w:rsidRPr="00E80716">
        <w:t>Reviewing the existing domestic and foreign experience in cleaning up the sites of aba</w:t>
      </w:r>
      <w:r w:rsidRPr="00E80716">
        <w:t>n</w:t>
      </w:r>
      <w:r w:rsidRPr="00E80716">
        <w:t>doned military facilities from drums with residual lubricants, fuels, PCB; preparing design documents;</w:t>
      </w:r>
    </w:p>
    <w:p w:rsidR="00A316F3" w:rsidRDefault="00AE79AE" w:rsidP="007877EB">
      <w:pPr>
        <w:numPr>
          <w:ilvl w:val="1"/>
          <w:numId w:val="19"/>
        </w:numPr>
        <w:jc w:val="both"/>
      </w:pPr>
      <w:r w:rsidRPr="00E80716">
        <w:t xml:space="preserve"> </w:t>
      </w:r>
      <w:r w:rsidR="00A15751" w:rsidRPr="00E80716">
        <w:t>Selecting the technological cycle for drum utilization and carrying out preliminary man</w:t>
      </w:r>
      <w:r w:rsidR="00A15751" w:rsidRPr="00E80716">
        <w:t>u</w:t>
      </w:r>
      <w:r w:rsidR="00A15751" w:rsidRPr="00E80716">
        <w:t xml:space="preserve">facturer’s testing of the equipment by using drums before shipping the equipment to Franz-Josef Land Archipelago; developing the technological project for (i) a large-scale utilization of drums containing highly hazardous substances; (ii) safe </w:t>
      </w:r>
      <w:r w:rsidR="00A316F3">
        <w:t>elimination</w:t>
      </w:r>
      <w:r w:rsidR="00A15751" w:rsidRPr="00E80716">
        <w:t xml:space="preserve"> of the contents, and (iii) compacting of the drums and shipping them to the reception facility in Archangelsk; </w:t>
      </w:r>
    </w:p>
    <w:p w:rsidR="00A316F3" w:rsidRDefault="00A15751" w:rsidP="007877EB">
      <w:pPr>
        <w:numPr>
          <w:ilvl w:val="1"/>
          <w:numId w:val="19"/>
        </w:numPr>
        <w:jc w:val="both"/>
      </w:pPr>
      <w:r w:rsidRPr="00E80716">
        <w:t xml:space="preserve">Developing the process design for handling </w:t>
      </w:r>
      <w:r w:rsidR="00A316F3" w:rsidRPr="00E80716">
        <w:t xml:space="preserve">heavy metals containing </w:t>
      </w:r>
      <w:r w:rsidRPr="00E80716">
        <w:t>wastes, process equi</w:t>
      </w:r>
      <w:r w:rsidRPr="00E80716">
        <w:t>p</w:t>
      </w:r>
      <w:r w:rsidRPr="00E80716">
        <w:t xml:space="preserve">ment and its components; </w:t>
      </w:r>
    </w:p>
    <w:p w:rsidR="00A316F3" w:rsidRDefault="00A15751" w:rsidP="007877EB">
      <w:pPr>
        <w:numPr>
          <w:ilvl w:val="1"/>
          <w:numId w:val="19"/>
        </w:numPr>
        <w:jc w:val="both"/>
      </w:pPr>
      <w:r w:rsidRPr="00E80716">
        <w:t xml:space="preserve">Developing the process design for the conservation of equipment with sovtol and other PCB-containing fluids; </w:t>
      </w:r>
    </w:p>
    <w:p w:rsidR="00A316F3" w:rsidRDefault="00A15751" w:rsidP="007877EB">
      <w:pPr>
        <w:numPr>
          <w:ilvl w:val="1"/>
          <w:numId w:val="19"/>
        </w:numPr>
        <w:jc w:val="both"/>
      </w:pPr>
      <w:r w:rsidRPr="00E80716">
        <w:t xml:space="preserve">Procuring and testing the required process equipment; </w:t>
      </w:r>
    </w:p>
    <w:p w:rsidR="00A316F3" w:rsidRDefault="00A15751" w:rsidP="007877EB">
      <w:pPr>
        <w:numPr>
          <w:ilvl w:val="1"/>
          <w:numId w:val="19"/>
        </w:numPr>
        <w:jc w:val="both"/>
      </w:pPr>
      <w:r w:rsidRPr="00E80716">
        <w:t xml:space="preserve">Initiating and preparing the personnel including training for hazardous substances handling; safety briefings; </w:t>
      </w:r>
    </w:p>
    <w:p w:rsidR="00A316F3" w:rsidRDefault="00A15751" w:rsidP="007877EB">
      <w:pPr>
        <w:numPr>
          <w:ilvl w:val="1"/>
          <w:numId w:val="19"/>
        </w:numPr>
        <w:jc w:val="both"/>
      </w:pPr>
      <w:r w:rsidRPr="00E80716">
        <w:t xml:space="preserve">Obtaining the required permits from the corresponding authorities for sea carriage of the drums and their storage in Archangelsk, signing agreements with enterprises that committed to accept the compacted drums for their safe utilization; </w:t>
      </w:r>
    </w:p>
    <w:p w:rsidR="00A15751" w:rsidRPr="00E80716" w:rsidRDefault="00A15751" w:rsidP="007877EB">
      <w:pPr>
        <w:numPr>
          <w:ilvl w:val="1"/>
          <w:numId w:val="19"/>
        </w:numPr>
        <w:jc w:val="both"/>
      </w:pPr>
      <w:r w:rsidRPr="00E80716">
        <w:t>Preparing the work programs for Stage III of the Project;</w:t>
      </w:r>
    </w:p>
    <w:p w:rsidR="00A15751" w:rsidRPr="00E80716" w:rsidRDefault="00A15751" w:rsidP="007877EB">
      <w:pPr>
        <w:jc w:val="both"/>
      </w:pPr>
    </w:p>
    <w:p w:rsidR="00A15751" w:rsidRDefault="00A15751" w:rsidP="007877EB">
      <w:pPr>
        <w:jc w:val="both"/>
      </w:pPr>
      <w:r w:rsidRPr="00E80716">
        <w:t xml:space="preserve">Stage III: </w:t>
      </w:r>
      <w:r w:rsidR="00A316F3">
        <w:t>Eliminating</w:t>
      </w:r>
      <w:r w:rsidRPr="00E80716">
        <w:t xml:space="preserve"> or Conserving the Sources of Highly Hazardous Pollutants</w:t>
      </w:r>
    </w:p>
    <w:p w:rsidR="00A43DC6" w:rsidRPr="00A43DC6" w:rsidRDefault="00A43DC6" w:rsidP="007877EB">
      <w:pPr>
        <w:jc w:val="both"/>
        <w:rPr>
          <w:sz w:val="20"/>
          <w:szCs w:val="20"/>
        </w:rPr>
      </w:pPr>
    </w:p>
    <w:p w:rsidR="00A43DC6" w:rsidRDefault="00E50C66" w:rsidP="00A43DC6">
      <w:pPr>
        <w:jc w:val="center"/>
      </w:pPr>
      <w:r>
        <w:rPr>
          <w:noProof/>
          <w:lang w:val="ru-RU"/>
        </w:rPr>
        <w:drawing>
          <wp:inline distT="0" distB="0" distL="0" distR="0">
            <wp:extent cx="5295900" cy="3486150"/>
            <wp:effectExtent l="19050" t="0" r="0" b="0"/>
            <wp:docPr id="139" name="Рисунок 139" descr="fig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fig20"/>
                    <pic:cNvPicPr>
                      <a:picLocks noChangeAspect="1" noChangeArrowheads="1"/>
                    </pic:cNvPicPr>
                  </pic:nvPicPr>
                  <pic:blipFill>
                    <a:blip r:embed="rId35" cstate="print"/>
                    <a:srcRect/>
                    <a:stretch>
                      <a:fillRect/>
                    </a:stretch>
                  </pic:blipFill>
                  <pic:spPr bwMode="auto">
                    <a:xfrm>
                      <a:off x="0" y="0"/>
                      <a:ext cx="5295900" cy="3486150"/>
                    </a:xfrm>
                    <a:prstGeom prst="rect">
                      <a:avLst/>
                    </a:prstGeom>
                    <a:noFill/>
                    <a:ln w="9525">
                      <a:noFill/>
                      <a:miter lim="800000"/>
                      <a:headEnd/>
                      <a:tailEnd/>
                    </a:ln>
                  </pic:spPr>
                </pic:pic>
              </a:graphicData>
            </a:graphic>
          </wp:inline>
        </w:drawing>
      </w:r>
      <w:r w:rsidR="00A43DC6">
        <w:br/>
      </w:r>
      <w:r w:rsidR="00A43DC6" w:rsidRPr="00C55E88">
        <w:rPr>
          <w:b/>
          <w:sz w:val="22"/>
          <w:szCs w:val="22"/>
          <w:lang w:val="en-GB"/>
        </w:rPr>
        <w:t>Figure 20.</w:t>
      </w:r>
      <w:r w:rsidR="00A43DC6" w:rsidRPr="00C55E88">
        <w:rPr>
          <w:sz w:val="22"/>
          <w:szCs w:val="22"/>
          <w:lang w:val="en-GB"/>
        </w:rPr>
        <w:t xml:space="preserve"> Installing </w:t>
      </w:r>
      <w:r w:rsidR="00A43DC6" w:rsidRPr="00C55E88">
        <w:rPr>
          <w:color w:val="1A1718"/>
          <w:sz w:val="22"/>
          <w:szCs w:val="22"/>
          <w:lang w:val="en-GB"/>
        </w:rPr>
        <w:t>Fuel Burnout Furnace and Steel Drum Compacting Press</w:t>
      </w:r>
    </w:p>
    <w:p w:rsidR="00A15751" w:rsidRPr="00E80716" w:rsidRDefault="00A15751" w:rsidP="007877EB">
      <w:pPr>
        <w:jc w:val="both"/>
      </w:pPr>
    </w:p>
    <w:p w:rsidR="00A316F3" w:rsidRDefault="00A15751" w:rsidP="007877EB">
      <w:pPr>
        <w:numPr>
          <w:ilvl w:val="1"/>
          <w:numId w:val="20"/>
        </w:numPr>
        <w:jc w:val="both"/>
      </w:pPr>
      <w:r w:rsidRPr="00E80716">
        <w:t>Delivering the equipment and personnel to the work site, mobilizing the equipment and pr</w:t>
      </w:r>
      <w:r w:rsidRPr="00E80716">
        <w:t>e</w:t>
      </w:r>
      <w:r w:rsidRPr="00E80716">
        <w:t xml:space="preserve">paring it for work, carrying out the required civil engineering works; </w:t>
      </w:r>
    </w:p>
    <w:p w:rsidR="00A316F3" w:rsidRPr="00966B15" w:rsidRDefault="00A15751" w:rsidP="007877EB">
      <w:pPr>
        <w:numPr>
          <w:ilvl w:val="1"/>
          <w:numId w:val="20"/>
        </w:numPr>
        <w:jc w:val="both"/>
      </w:pPr>
      <w:r w:rsidRPr="00E80716">
        <w:t>Collecting drums with residual fuel and lubricants from the selected area; taking the drums to the cleaning site and cleaning the drums; draining the residual fuel and lubricants into the specially prepared tanks; where required, thawing up the drums by applying the technology specially developed for the purpose; testing various technologies for the final cleansing of the drums from the residual fuels and lubricants (flushing, burning out, etc.); cleansing the drums from the residual fuels, lubricants and hazardous pollutants by applying the selected technologies and controlling hazardous emissions; cutting and compacting empty drums (not less than 1,000 drums); packing the pressed drums and preparing them for transportation;</w:t>
      </w:r>
      <w:r w:rsidR="00E7798D" w:rsidRPr="00E7798D">
        <w:rPr>
          <w:b/>
          <w:color w:val="1A1718"/>
        </w:rPr>
        <w:t xml:space="preserve"> </w:t>
      </w:r>
    </w:p>
    <w:p w:rsidR="00966B15" w:rsidRDefault="00E50C66" w:rsidP="00966B15">
      <w:pPr>
        <w:jc w:val="center"/>
      </w:pPr>
      <w:r>
        <w:rPr>
          <w:b/>
          <w:noProof/>
          <w:color w:val="1A1718"/>
          <w:lang w:val="ru-RU"/>
        </w:rPr>
        <w:drawing>
          <wp:inline distT="0" distB="0" distL="0" distR="0">
            <wp:extent cx="5295900" cy="3486150"/>
            <wp:effectExtent l="19050" t="0" r="0" b="0"/>
            <wp:docPr id="137" name="Рисунок 137" descr="fig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fig21"/>
                    <pic:cNvPicPr>
                      <a:picLocks noChangeAspect="1" noChangeArrowheads="1"/>
                    </pic:cNvPicPr>
                  </pic:nvPicPr>
                  <pic:blipFill>
                    <a:blip r:embed="rId36" cstate="print"/>
                    <a:srcRect/>
                    <a:stretch>
                      <a:fillRect/>
                    </a:stretch>
                  </pic:blipFill>
                  <pic:spPr bwMode="auto">
                    <a:xfrm>
                      <a:off x="0" y="0"/>
                      <a:ext cx="5295900" cy="3486150"/>
                    </a:xfrm>
                    <a:prstGeom prst="rect">
                      <a:avLst/>
                    </a:prstGeom>
                    <a:noFill/>
                    <a:ln w="9525">
                      <a:noFill/>
                      <a:miter lim="800000"/>
                      <a:headEnd/>
                      <a:tailEnd/>
                    </a:ln>
                  </pic:spPr>
                </pic:pic>
              </a:graphicData>
            </a:graphic>
          </wp:inline>
        </w:drawing>
      </w:r>
      <w:r w:rsidR="00966B15">
        <w:rPr>
          <w:b/>
          <w:color w:val="1A1718"/>
        </w:rPr>
        <w:br/>
      </w:r>
      <w:r w:rsidR="00966B15" w:rsidRPr="00C55E88">
        <w:rPr>
          <w:b/>
          <w:sz w:val="22"/>
          <w:szCs w:val="22"/>
          <w:lang w:val="en-GB"/>
        </w:rPr>
        <w:t>Figure 21.</w:t>
      </w:r>
      <w:r w:rsidR="00966B15" w:rsidRPr="00C55E88">
        <w:rPr>
          <w:sz w:val="22"/>
          <w:szCs w:val="22"/>
          <w:lang w:val="en-GB"/>
        </w:rPr>
        <w:t xml:space="preserve"> Drums Prepared for Cleanup and Pressing</w:t>
      </w:r>
    </w:p>
    <w:p w:rsidR="00A316F3" w:rsidRDefault="00A15751" w:rsidP="007877EB">
      <w:pPr>
        <w:numPr>
          <w:ilvl w:val="1"/>
          <w:numId w:val="20"/>
        </w:numPr>
        <w:jc w:val="both"/>
      </w:pPr>
      <w:r w:rsidRPr="00E80716">
        <w:t xml:space="preserve">Taking the pressed drums to the vessel, and transferring them </w:t>
      </w:r>
      <w:r w:rsidR="001A2BFC">
        <w:t xml:space="preserve">an </w:t>
      </w:r>
      <w:r w:rsidRPr="00E80716">
        <w:t xml:space="preserve">Archangelsk </w:t>
      </w:r>
      <w:r w:rsidR="001A2BFC">
        <w:t xml:space="preserve">recycler </w:t>
      </w:r>
      <w:r w:rsidRPr="00E80716">
        <w:t>to for safe utilization;</w:t>
      </w:r>
    </w:p>
    <w:p w:rsidR="001A2BFC" w:rsidRDefault="00A15751" w:rsidP="007877EB">
      <w:pPr>
        <w:numPr>
          <w:ilvl w:val="1"/>
          <w:numId w:val="20"/>
        </w:numPr>
        <w:jc w:val="both"/>
      </w:pPr>
      <w:r w:rsidRPr="00E80716">
        <w:t xml:space="preserve">Experimental mothballing of the PCB-containing equipment; </w:t>
      </w:r>
    </w:p>
    <w:p w:rsidR="001A2BFC" w:rsidRDefault="00A15751" w:rsidP="007877EB">
      <w:pPr>
        <w:numPr>
          <w:ilvl w:val="1"/>
          <w:numId w:val="20"/>
        </w:numPr>
        <w:jc w:val="both"/>
      </w:pPr>
      <w:r w:rsidRPr="00E80716">
        <w:t xml:space="preserve">Experimental </w:t>
      </w:r>
      <w:r w:rsidR="001A2BFC">
        <w:t>conservation</w:t>
      </w:r>
      <w:r w:rsidRPr="00E80716">
        <w:t xml:space="preserve"> of the heavy metal containing waste; </w:t>
      </w:r>
    </w:p>
    <w:p w:rsidR="001A2BFC" w:rsidRDefault="00A15751" w:rsidP="007877EB">
      <w:pPr>
        <w:numPr>
          <w:ilvl w:val="1"/>
          <w:numId w:val="20"/>
        </w:numPr>
        <w:jc w:val="both"/>
      </w:pPr>
      <w:r w:rsidRPr="00E80716">
        <w:t xml:space="preserve">Taking samples at the work site to analyze them for soil and water contamination levels and to monitor concentration patterns over time; </w:t>
      </w:r>
    </w:p>
    <w:p w:rsidR="001A2BFC" w:rsidRDefault="00A15751" w:rsidP="007877EB">
      <w:pPr>
        <w:numPr>
          <w:ilvl w:val="1"/>
          <w:numId w:val="20"/>
        </w:numPr>
        <w:jc w:val="both"/>
      </w:pPr>
      <w:r w:rsidRPr="00E80716">
        <w:t xml:space="preserve">Developing TOR for surveys and preparation of the Project for large-scale cleanup of the decommissioned sites of the Russian Ministry of Defense on </w:t>
      </w:r>
      <w:smartTag w:uri="urn:schemas-microsoft-com:office:smarttags" w:element="place">
        <w:smartTag w:uri="urn:schemas-microsoft-com:office:smarttags" w:element="PlaceName">
          <w:r w:rsidRPr="00E80716">
            <w:t>Alexandra</w:t>
          </w:r>
        </w:smartTag>
        <w:r w:rsidRPr="00E80716">
          <w:t xml:space="preserve"> </w:t>
        </w:r>
        <w:smartTag w:uri="urn:schemas-microsoft-com:office:smarttags" w:element="PlaceName">
          <w:r w:rsidRPr="00E80716">
            <w:t>Island</w:t>
          </w:r>
        </w:smartTag>
      </w:smartTag>
      <w:r w:rsidRPr="00E80716">
        <w:t xml:space="preserve"> within the Franz Josef Land Archipelago</w:t>
      </w:r>
      <w:r w:rsidR="001A2BFC">
        <w:t xml:space="preserve">; </w:t>
      </w:r>
    </w:p>
    <w:p w:rsidR="00A15751" w:rsidRPr="00E80716" w:rsidRDefault="00A15751" w:rsidP="007877EB">
      <w:pPr>
        <w:numPr>
          <w:ilvl w:val="1"/>
          <w:numId w:val="20"/>
        </w:numPr>
        <w:jc w:val="both"/>
      </w:pPr>
      <w:r w:rsidRPr="00E80716">
        <w:t xml:space="preserve">Preparing the concluding report in Russian and English with a detailed description of the full technological cycle concerning drum utilization and all the other completed works supported by recommendations for cleaning up the Franz-Josef Land Archipelago from drums and for neutralizing waste containing PCB, heavy metals and oil products; </w:t>
      </w:r>
    </w:p>
    <w:p w:rsidR="00A15751" w:rsidRPr="00E80716" w:rsidRDefault="00A15751" w:rsidP="007877EB">
      <w:pPr>
        <w:jc w:val="both"/>
      </w:pPr>
    </w:p>
    <w:p w:rsidR="00A15751" w:rsidRPr="001A2BFC" w:rsidRDefault="001A2BFC" w:rsidP="007877EB">
      <w:pPr>
        <w:jc w:val="both"/>
        <w:rPr>
          <w:b/>
          <w:i/>
          <w:u w:val="single"/>
        </w:rPr>
      </w:pPr>
      <w:r w:rsidRPr="001A2BFC">
        <w:rPr>
          <w:b/>
          <w:i/>
          <w:u w:val="single"/>
        </w:rPr>
        <w:t xml:space="preserve">The </w:t>
      </w:r>
      <w:r w:rsidR="00A15751" w:rsidRPr="001A2BFC">
        <w:rPr>
          <w:b/>
          <w:i/>
          <w:u w:val="single"/>
        </w:rPr>
        <w:t>Project Outcomes</w:t>
      </w:r>
    </w:p>
    <w:p w:rsidR="00A15751" w:rsidRPr="00E80716" w:rsidRDefault="00A15751" w:rsidP="007877EB">
      <w:pPr>
        <w:jc w:val="both"/>
      </w:pPr>
    </w:p>
    <w:p w:rsidR="00A15751" w:rsidRPr="00E80716" w:rsidRDefault="00A15751" w:rsidP="007877EB">
      <w:pPr>
        <w:jc w:val="both"/>
      </w:pPr>
      <w:r w:rsidRPr="00E80716">
        <w:t xml:space="preserve">The Project resulted in a package of proposals for a large-scale project </w:t>
      </w:r>
      <w:r w:rsidR="00572A28">
        <w:t>to carry out</w:t>
      </w:r>
      <w:r w:rsidRPr="00E80716">
        <w:t xml:space="preserve"> complete clea</w:t>
      </w:r>
      <w:r w:rsidRPr="00E80716">
        <w:t>n</w:t>
      </w:r>
      <w:r w:rsidRPr="00E80716">
        <w:t xml:space="preserve">up of Alexandra’s </w:t>
      </w:r>
      <w:smartTag w:uri="urn:schemas-microsoft-com:office:smarttags" w:element="place">
        <w:r w:rsidRPr="00E80716">
          <w:t>Island</w:t>
        </w:r>
      </w:smartTag>
      <w:r w:rsidRPr="00E80716">
        <w:t xml:space="preserve"> from empty drums and abandoned military equipment in accordance with a variety of options. </w:t>
      </w:r>
    </w:p>
    <w:p w:rsidR="00A15751" w:rsidRPr="00E80716" w:rsidRDefault="00A15751" w:rsidP="007877EB">
      <w:pPr>
        <w:jc w:val="both"/>
      </w:pPr>
    </w:p>
    <w:p w:rsidR="00A15751" w:rsidRPr="00E80716" w:rsidRDefault="00A15751" w:rsidP="007877EB">
      <w:pPr>
        <w:jc w:val="both"/>
      </w:pPr>
      <w:r w:rsidRPr="00E80716">
        <w:lastRenderedPageBreak/>
        <w:t>The Pilot Project developed and tested a technology for cleaning up polluted areas in the high Ar</w:t>
      </w:r>
      <w:r w:rsidRPr="00E80716">
        <w:t>c</w:t>
      </w:r>
      <w:r w:rsidRPr="00E80716">
        <w:t xml:space="preserve">tic from hazardous wastes as demonstrated by the works carried out on the experimental site located within the abandoned military facility of the Russian Ministry of Defense on Alexandra’s </w:t>
      </w:r>
      <w:smartTag w:uri="urn:schemas-microsoft-com:office:smarttags" w:element="place">
        <w:r w:rsidRPr="00E80716">
          <w:t>Island</w:t>
        </w:r>
      </w:smartTag>
      <w:r w:rsidRPr="00E80716">
        <w:t>.</w:t>
      </w:r>
    </w:p>
    <w:p w:rsidR="00A15751" w:rsidRDefault="00A15751" w:rsidP="007877EB">
      <w:pPr>
        <w:spacing w:before="120" w:after="120"/>
        <w:jc w:val="both"/>
        <w:rPr>
          <w:b/>
          <w:color w:val="1A1718"/>
        </w:rPr>
      </w:pPr>
      <w:r w:rsidRPr="00E80716">
        <w:t xml:space="preserve">During Stage I of the Pilot Project, works were carried out to additionally study the contaminated sections of the Alexandra’s </w:t>
      </w:r>
      <w:smartTag w:uri="urn:schemas-microsoft-com:office:smarttags" w:element="place">
        <w:r w:rsidRPr="00E80716">
          <w:t>Island</w:t>
        </w:r>
      </w:smartTag>
      <w:r w:rsidRPr="00E80716">
        <w:t xml:space="preserve"> of the Franz-Josef Land Archipelago aimed at selecting an exp</w:t>
      </w:r>
      <w:r w:rsidRPr="00E80716">
        <w:t>e</w:t>
      </w:r>
      <w:r w:rsidRPr="00E80716">
        <w:t xml:space="preserve">rimental work site. Out of five areas surveyed, </w:t>
      </w:r>
      <w:r w:rsidR="0039792A">
        <w:t>a section</w:t>
      </w:r>
      <w:r w:rsidRPr="00E80716">
        <w:t xml:space="preserve"> of the fuel and lubricants storage located in </w:t>
      </w:r>
      <w:smartTag w:uri="urn:schemas-microsoft-com:office:smarttags" w:element="place">
        <w:smartTag w:uri="urn:schemas-microsoft-com:office:smarttags" w:element="PlaceName">
          <w:r w:rsidRPr="00E80716">
            <w:t>Severnaya</w:t>
          </w:r>
        </w:smartTag>
        <w:r w:rsidRPr="00E80716">
          <w:t xml:space="preserve"> </w:t>
        </w:r>
        <w:smartTag w:uri="urn:schemas-microsoft-com:office:smarttags" w:element="PlaceType">
          <w:r w:rsidRPr="00E80716">
            <w:t>Bay</w:t>
          </w:r>
        </w:smartTag>
      </w:smartTag>
      <w:r w:rsidRPr="00E80716">
        <w:t xml:space="preserve"> was selected as an experimental cleanup site. The additional survey found drums with motor oil and residual waste fluid containing 2-4 percent of PCB.</w:t>
      </w:r>
      <w:r w:rsidR="00A508CA" w:rsidRPr="00A508CA">
        <w:rPr>
          <w:b/>
          <w:color w:val="1A1718"/>
        </w:rPr>
        <w:t xml:space="preserve"> </w:t>
      </w:r>
      <w:r w:rsidRPr="00E80716">
        <w:t xml:space="preserve">This was a proof of the 2007 assumption that the island had a permanent PCB pollution source requiring a lot of caution in the carrying out of the works under the Pilot Project. </w:t>
      </w:r>
    </w:p>
    <w:p w:rsidR="005C7C53" w:rsidRPr="00C55E88" w:rsidRDefault="00E50C66" w:rsidP="005C7C53">
      <w:pPr>
        <w:jc w:val="center"/>
        <w:rPr>
          <w:sz w:val="22"/>
          <w:szCs w:val="22"/>
          <w:lang w:val="en-GB"/>
        </w:rPr>
      </w:pPr>
      <w:r>
        <w:rPr>
          <w:b/>
          <w:noProof/>
          <w:color w:val="1A1718"/>
          <w:lang w:val="ru-RU"/>
        </w:rPr>
        <w:drawing>
          <wp:inline distT="0" distB="0" distL="0" distR="0">
            <wp:extent cx="6115050" cy="4591050"/>
            <wp:effectExtent l="19050" t="0" r="0" b="0"/>
            <wp:docPr id="141" name="Рисунок 141" descr="fig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fig22"/>
                    <pic:cNvPicPr>
                      <a:picLocks noChangeAspect="1" noChangeArrowheads="1"/>
                    </pic:cNvPicPr>
                  </pic:nvPicPr>
                  <pic:blipFill>
                    <a:blip r:embed="rId37" cstate="print"/>
                    <a:srcRect/>
                    <a:stretch>
                      <a:fillRect/>
                    </a:stretch>
                  </pic:blipFill>
                  <pic:spPr bwMode="auto">
                    <a:xfrm>
                      <a:off x="0" y="0"/>
                      <a:ext cx="6115050" cy="4591050"/>
                    </a:xfrm>
                    <a:prstGeom prst="rect">
                      <a:avLst/>
                    </a:prstGeom>
                    <a:noFill/>
                    <a:ln w="9525">
                      <a:noFill/>
                      <a:miter lim="800000"/>
                      <a:headEnd/>
                      <a:tailEnd/>
                    </a:ln>
                  </pic:spPr>
                </pic:pic>
              </a:graphicData>
            </a:graphic>
          </wp:inline>
        </w:drawing>
      </w:r>
      <w:r w:rsidR="005C7C53">
        <w:rPr>
          <w:b/>
          <w:color w:val="1A1718"/>
        </w:rPr>
        <w:br/>
      </w:r>
      <w:r w:rsidR="005C7C53" w:rsidRPr="00C55E88">
        <w:rPr>
          <w:b/>
          <w:sz w:val="22"/>
          <w:szCs w:val="22"/>
          <w:lang w:val="en-GB"/>
        </w:rPr>
        <w:t>Figure 22.</w:t>
      </w:r>
      <w:r w:rsidR="005C7C53" w:rsidRPr="00C55E88">
        <w:rPr>
          <w:sz w:val="22"/>
          <w:szCs w:val="22"/>
          <w:lang w:val="en-GB"/>
        </w:rPr>
        <w:t xml:space="preserve"> Testing Motor Oil Drums for PCB</w:t>
      </w:r>
    </w:p>
    <w:p w:rsidR="00A15751" w:rsidRPr="00E80716" w:rsidRDefault="0039792A" w:rsidP="007877EB">
      <w:pPr>
        <w:spacing w:before="120" w:after="120"/>
        <w:jc w:val="both"/>
      </w:pPr>
      <w:r>
        <w:t>At</w:t>
      </w:r>
      <w:r w:rsidR="00A15751" w:rsidRPr="00E80716">
        <w:t xml:space="preserve"> Stage II of the Pilot Project, a process design was prepared for (i) large-scale utilization of the drums containing highly hazardous substances; (ii) safe </w:t>
      </w:r>
      <w:r>
        <w:t>elimination</w:t>
      </w:r>
      <w:r w:rsidR="00A15751" w:rsidRPr="00E80716">
        <w:t xml:space="preserve"> of the contents, and (iii) co</w:t>
      </w:r>
      <w:r w:rsidR="00A15751" w:rsidRPr="00E80716">
        <w:t>m</w:t>
      </w:r>
      <w:r w:rsidR="00A15751" w:rsidRPr="00E80716">
        <w:t>pacting of the drums and shipping them to the reception facility in Archangelsk. In accordance with the Project, a work program was prepared to ensure implementation of Stage III of the Pilot Project</w:t>
      </w:r>
      <w:r>
        <w:t>,</w:t>
      </w:r>
      <w:r w:rsidR="00A15751" w:rsidRPr="00E80716">
        <w:t xml:space="preserve"> and the needed equipment, components and consumables were procured. </w:t>
      </w:r>
    </w:p>
    <w:p w:rsidR="00A15751" w:rsidRPr="00E80716" w:rsidRDefault="00A15751" w:rsidP="007877EB">
      <w:pPr>
        <w:spacing w:before="120" w:after="120"/>
        <w:jc w:val="both"/>
      </w:pPr>
      <w:r w:rsidRPr="00E80716">
        <w:t xml:space="preserve">In accordance with the Contractor’s request, Tochnaya Mechanika Works – based on the experience of the 2007 activities – upgraded </w:t>
      </w:r>
      <w:r w:rsidR="0039792A">
        <w:t>a</w:t>
      </w:r>
      <w:r w:rsidRPr="00E80716">
        <w:t xml:space="preserve"> </w:t>
      </w:r>
      <w:r w:rsidR="0039792A">
        <w:t>26-</w:t>
      </w:r>
      <w:r w:rsidR="0039792A" w:rsidRPr="00E80716">
        <w:t xml:space="preserve">t </w:t>
      </w:r>
      <w:r w:rsidRPr="00E80716">
        <w:t xml:space="preserve">TM-22TPF hydraulic press and successfully tested the compacting of thick wall steel drums with walls </w:t>
      </w:r>
      <w:smartTag w:uri="urn:schemas-microsoft-com:office:smarttags" w:element="metricconverter">
        <w:smartTagPr>
          <w:attr w:name="ProductID" w:val="1.5 mm"/>
        </w:smartTagPr>
        <w:r w:rsidRPr="00E80716">
          <w:t>1.5 mm</w:t>
        </w:r>
      </w:smartTag>
      <w:r w:rsidRPr="00E80716">
        <w:t xml:space="preserve"> thick.</w:t>
      </w:r>
    </w:p>
    <w:p w:rsidR="00A15751" w:rsidRPr="00E80716" w:rsidRDefault="00A15751" w:rsidP="007877EB">
      <w:pPr>
        <w:spacing w:before="120" w:after="120"/>
        <w:jc w:val="both"/>
      </w:pPr>
      <w:r w:rsidRPr="00E80716">
        <w:t xml:space="preserve">The field team took training in hazardous waste training at ANO “Center for Training and Design </w:t>
      </w:r>
      <w:r w:rsidR="00A01BFB">
        <w:t>Concerning</w:t>
      </w:r>
      <w:r w:rsidRPr="00E80716">
        <w:t xml:space="preserve"> Industrial Waste Handling”. During the field works, they delivered safety briefing to the technical personnel of the field team and supervised their operations.  </w:t>
      </w:r>
    </w:p>
    <w:p w:rsidR="00A15751" w:rsidRPr="00E80716" w:rsidRDefault="00A15751" w:rsidP="007877EB">
      <w:pPr>
        <w:spacing w:before="120" w:after="120"/>
        <w:jc w:val="both"/>
      </w:pPr>
      <w:r w:rsidRPr="00E80716">
        <w:lastRenderedPageBreak/>
        <w:t xml:space="preserve">Stage III of the Pilot Project implemented experimental utilization of a large quantity of </w:t>
      </w:r>
      <w:smartTag w:uri="urn:schemas-microsoft-com:office:smarttags" w:element="metricconverter">
        <w:smartTagPr>
          <w:attr w:name="ProductID" w:val="200 l"/>
        </w:smartTagPr>
        <w:r w:rsidRPr="00E80716">
          <w:t>200 l</w:t>
        </w:r>
      </w:smartTag>
      <w:r w:rsidRPr="00E80716">
        <w:t xml:space="preserve"> fuel and lubricant drums of different ages that were stored without any control within the abandoned military facility of the Russian Ministry of Defense on Alexandra’s </w:t>
      </w:r>
      <w:smartTag w:uri="urn:schemas-microsoft-com:office:smarttags" w:element="place">
        <w:r w:rsidRPr="00E80716">
          <w:t>Island</w:t>
        </w:r>
      </w:smartTag>
      <w:r w:rsidRPr="00E80716">
        <w:t xml:space="preserve">. </w:t>
      </w:r>
    </w:p>
    <w:p w:rsidR="00A15751" w:rsidRPr="00E80716" w:rsidRDefault="00A15751" w:rsidP="007877EB">
      <w:pPr>
        <w:spacing w:before="120" w:after="120"/>
        <w:jc w:val="both"/>
      </w:pPr>
      <w:r w:rsidRPr="00E80716">
        <w:t>The procured equipment was delivered on the archipelago on board of th</w:t>
      </w:r>
      <w:r w:rsidR="00A01BFB">
        <w:t>e Michael Somov Research Vessel</w:t>
      </w:r>
      <w:r w:rsidRPr="00E80716">
        <w:t xml:space="preserve"> and installed on the work site near the fuel and lubricant storage in </w:t>
      </w:r>
      <w:smartTag w:uri="urn:schemas-microsoft-com:office:smarttags" w:element="place">
        <w:smartTag w:uri="urn:schemas-microsoft-com:office:smarttags" w:element="PlaceName">
          <w:r w:rsidRPr="00E80716">
            <w:t>Severnaya</w:t>
          </w:r>
        </w:smartTag>
        <w:r w:rsidRPr="00E80716">
          <w:t xml:space="preserve"> </w:t>
        </w:r>
        <w:smartTag w:uri="urn:schemas-microsoft-com:office:smarttags" w:element="PlaceType">
          <w:r w:rsidRPr="00E80716">
            <w:t>Bay</w:t>
          </w:r>
        </w:smartTag>
      </w:smartTag>
      <w:r w:rsidRPr="00E80716">
        <w:t xml:space="preserve">. A MI-8T helicopter was used for this purpose. </w:t>
      </w:r>
    </w:p>
    <w:p w:rsidR="005C7C53" w:rsidRDefault="00E50C66" w:rsidP="005C7C53">
      <w:pPr>
        <w:spacing w:before="120" w:after="120"/>
        <w:jc w:val="center"/>
        <w:rPr>
          <w:b/>
          <w:color w:val="1A1718"/>
        </w:rPr>
      </w:pPr>
      <w:r>
        <w:rPr>
          <w:b/>
          <w:noProof/>
          <w:color w:val="1A1718"/>
          <w:lang w:val="ru-RU"/>
        </w:rPr>
        <w:drawing>
          <wp:inline distT="0" distB="0" distL="0" distR="0">
            <wp:extent cx="6105525" cy="4029075"/>
            <wp:effectExtent l="19050" t="0" r="9525" b="0"/>
            <wp:docPr id="140" name="Рисунок 140" descr="fig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fig23"/>
                    <pic:cNvPicPr>
                      <a:picLocks noChangeAspect="1" noChangeArrowheads="1"/>
                    </pic:cNvPicPr>
                  </pic:nvPicPr>
                  <pic:blipFill>
                    <a:blip r:embed="rId38" cstate="print"/>
                    <a:srcRect/>
                    <a:stretch>
                      <a:fillRect/>
                    </a:stretch>
                  </pic:blipFill>
                  <pic:spPr bwMode="auto">
                    <a:xfrm>
                      <a:off x="0" y="0"/>
                      <a:ext cx="6105525" cy="4029075"/>
                    </a:xfrm>
                    <a:prstGeom prst="rect">
                      <a:avLst/>
                    </a:prstGeom>
                    <a:noFill/>
                    <a:ln w="9525">
                      <a:noFill/>
                      <a:miter lim="800000"/>
                      <a:headEnd/>
                      <a:tailEnd/>
                    </a:ln>
                  </pic:spPr>
                </pic:pic>
              </a:graphicData>
            </a:graphic>
          </wp:inline>
        </w:drawing>
      </w:r>
      <w:r w:rsidR="005C7C53">
        <w:rPr>
          <w:b/>
          <w:color w:val="1A1718"/>
        </w:rPr>
        <w:br/>
      </w:r>
      <w:r w:rsidR="005C7C53" w:rsidRPr="00C55E88">
        <w:rPr>
          <w:b/>
          <w:sz w:val="22"/>
          <w:szCs w:val="22"/>
          <w:lang w:val="en-GB"/>
        </w:rPr>
        <w:t>Figure 23.</w:t>
      </w:r>
      <w:r w:rsidR="005C7C53" w:rsidRPr="00C55E88">
        <w:rPr>
          <w:sz w:val="22"/>
          <w:szCs w:val="22"/>
          <w:lang w:val="en-GB"/>
        </w:rPr>
        <w:t xml:space="preserve"> Fuel Drums Pressed and Prepared for Transportation</w:t>
      </w:r>
    </w:p>
    <w:p w:rsidR="00A15751" w:rsidRPr="00E80716" w:rsidRDefault="00A15751" w:rsidP="007877EB">
      <w:pPr>
        <w:spacing w:before="120" w:after="120"/>
        <w:jc w:val="both"/>
      </w:pPr>
      <w:r w:rsidRPr="00E80716">
        <w:t>Stage III cleansed and compacted 1,000 steel drums (</w:t>
      </w:r>
      <w:smartTag w:uri="urn:schemas-microsoft-com:office:smarttags" w:element="metricconverter">
        <w:smartTagPr>
          <w:attr w:name="ProductID" w:val="200 l"/>
        </w:smartTagPr>
        <w:r w:rsidRPr="00E80716">
          <w:t>200 l</w:t>
        </w:r>
      </w:smartTag>
      <w:r w:rsidRPr="00E80716">
        <w:t xml:space="preserve"> drums) of different ages including 87 drums with residual kerosene and 78 drums with residual diesel fuel. </w:t>
      </w:r>
    </w:p>
    <w:p w:rsidR="00A15751" w:rsidRPr="00E80716" w:rsidRDefault="00A15751" w:rsidP="007877EB">
      <w:pPr>
        <w:spacing w:before="120" w:after="120"/>
        <w:jc w:val="both"/>
      </w:pPr>
      <w:r w:rsidRPr="00E80716">
        <w:t xml:space="preserve">The process schemes applied turned out to be rather effective. Within a rather short period of time, the lean field team managed to select, drain, remove the residual fuel and lubricants, compact </w:t>
      </w:r>
      <w:r w:rsidR="007A0EA1">
        <w:t xml:space="preserve">them </w:t>
      </w:r>
      <w:r w:rsidRPr="00E80716">
        <w:t xml:space="preserve">with the hydraulic press and take to the mainland 1,000 fuel and lubricant drums, therefore having launched the actual cleanup of the archipelago. </w:t>
      </w:r>
    </w:p>
    <w:p w:rsidR="00A15751" w:rsidRPr="00E80716" w:rsidRDefault="00A15751" w:rsidP="007877EB">
      <w:pPr>
        <w:spacing w:before="120" w:after="120"/>
        <w:jc w:val="both"/>
      </w:pPr>
      <w:r w:rsidRPr="00E80716">
        <w:t xml:space="preserve">The accompanying measurements of the air contamination levels showed that the high temperature burning out of the residual fuel and lubricants from the drums by using Fakel-1M burners generated little pollution of the surrounding environment. At the same time, the drums were completely cleaned from the residual fuel and lubricants. </w:t>
      </w:r>
    </w:p>
    <w:p w:rsidR="00A15751" w:rsidRPr="00E80716" w:rsidRDefault="00A15751" w:rsidP="007877EB">
      <w:pPr>
        <w:spacing w:before="120" w:after="120"/>
        <w:jc w:val="both"/>
      </w:pPr>
      <w:r w:rsidRPr="00E80716">
        <w:t xml:space="preserve">The Pilot Project works showed that this technology, which was developed and implemented under the Project, could serve as a good basis for large-scale disposal of hydrocarbon pollution sources in the Franz-Josef Land Archipelago provided the process modification proposals have been taken into account. The technology could also be further used in other regions of the high </w:t>
      </w:r>
      <w:smartTag w:uri="urn:schemas-microsoft-com:office:smarttags" w:element="place">
        <w:r w:rsidRPr="00E80716">
          <w:t>Arctic</w:t>
        </w:r>
      </w:smartTag>
      <w:r w:rsidRPr="00E80716">
        <w:t xml:space="preserve">. </w:t>
      </w:r>
    </w:p>
    <w:p w:rsidR="00A15751" w:rsidRPr="00E80716" w:rsidRDefault="00A15751" w:rsidP="007877EB">
      <w:pPr>
        <w:spacing w:before="120" w:after="120"/>
        <w:jc w:val="both"/>
      </w:pPr>
      <w:r w:rsidRPr="00E80716">
        <w:t xml:space="preserve">A special focus should be on fluids containing highly hazardous substances, in particular PCB. It is unlikely, that </w:t>
      </w:r>
      <w:r w:rsidR="007A0EA1">
        <w:t xml:space="preserve">in </w:t>
      </w:r>
      <w:r w:rsidRPr="00E80716">
        <w:t xml:space="preserve">the high </w:t>
      </w:r>
      <w:smartTag w:uri="urn:schemas-microsoft-com:office:smarttags" w:element="place">
        <w:r w:rsidRPr="00E80716">
          <w:t>Arctic</w:t>
        </w:r>
      </w:smartTag>
      <w:r w:rsidRPr="00E80716">
        <w:t>, it would be possible to establish a certified PCB destruction facil</w:t>
      </w:r>
      <w:r w:rsidRPr="00E80716">
        <w:t>i</w:t>
      </w:r>
      <w:r w:rsidRPr="00E80716">
        <w:t xml:space="preserve">ty. According to NO “Polar Foundation”, the best option would be to develop and </w:t>
      </w:r>
      <w:r w:rsidR="007A0EA1">
        <w:t>use</w:t>
      </w:r>
      <w:r w:rsidRPr="00E80716">
        <w:t xml:space="preserve"> plants </w:t>
      </w:r>
      <w:r w:rsidR="007A0EA1">
        <w:t>that bring down</w:t>
      </w:r>
      <w:r w:rsidRPr="00E80716">
        <w:t xml:space="preserve"> a hazard class of wastes in order to transport them to the mainland for utilization. </w:t>
      </w:r>
    </w:p>
    <w:p w:rsidR="00A15751" w:rsidRPr="00E80716" w:rsidRDefault="00A15751" w:rsidP="007877EB">
      <w:pPr>
        <w:jc w:val="both"/>
      </w:pPr>
    </w:p>
    <w:p w:rsidR="00A15751" w:rsidRPr="00F03633" w:rsidRDefault="007A0EA1" w:rsidP="007877EB">
      <w:pPr>
        <w:pStyle w:val="2"/>
        <w:jc w:val="both"/>
        <w:rPr>
          <w:rFonts w:ascii="Times New Roman" w:hAnsi="Times New Roman"/>
        </w:rPr>
      </w:pPr>
      <w:bookmarkStart w:id="17" w:name="_Toc293004195"/>
      <w:r w:rsidRPr="00F03633">
        <w:rPr>
          <w:rFonts w:ascii="Times New Roman" w:hAnsi="Times New Roman"/>
        </w:rPr>
        <w:t xml:space="preserve">2.9. </w:t>
      </w:r>
      <w:r w:rsidR="00C50A3C" w:rsidRPr="00F03633">
        <w:rPr>
          <w:rFonts w:ascii="Times New Roman" w:hAnsi="Times New Roman"/>
        </w:rPr>
        <w:t>Pilot project</w:t>
      </w:r>
      <w:r w:rsidR="00C50A3C">
        <w:rPr>
          <w:rFonts w:ascii="Times New Roman" w:hAnsi="Times New Roman"/>
        </w:rPr>
        <w:t>:</w:t>
      </w:r>
      <w:r w:rsidR="00C50A3C" w:rsidRPr="00F03633">
        <w:rPr>
          <w:rFonts w:ascii="Times New Roman" w:hAnsi="Times New Roman"/>
        </w:rPr>
        <w:t xml:space="preserve"> Cleanup of tiksi bay seafloor from sunken logs and wrecks. Phase 2</w:t>
      </w:r>
      <w:bookmarkEnd w:id="17"/>
      <w:r w:rsidR="00C50A3C" w:rsidRPr="00F03633">
        <w:rPr>
          <w:rFonts w:ascii="Times New Roman" w:hAnsi="Times New Roman"/>
        </w:rPr>
        <w:t xml:space="preserve"> </w:t>
      </w:r>
    </w:p>
    <w:p w:rsidR="00A15751" w:rsidRPr="00E80716" w:rsidRDefault="00A15751" w:rsidP="007877EB">
      <w:pPr>
        <w:jc w:val="both"/>
      </w:pPr>
    </w:p>
    <w:p w:rsidR="00A15751" w:rsidRPr="00E80716" w:rsidRDefault="007A0EA1" w:rsidP="007877EB">
      <w:pPr>
        <w:jc w:val="both"/>
      </w:pPr>
      <w:r w:rsidRPr="007A0EA1">
        <w:rPr>
          <w:b/>
          <w:i/>
          <w:u w:val="single"/>
        </w:rPr>
        <w:t xml:space="preserve">The </w:t>
      </w:r>
      <w:r w:rsidR="00A15751" w:rsidRPr="007A0EA1">
        <w:rPr>
          <w:b/>
          <w:i/>
          <w:u w:val="single"/>
        </w:rPr>
        <w:t>Project Goal</w:t>
      </w:r>
      <w:r w:rsidR="00A15751" w:rsidRPr="00E80716">
        <w:t xml:space="preserve"> was to protect the biosphere in the marine and coastal zone of </w:t>
      </w:r>
      <w:smartTag w:uri="urn:schemas-microsoft-com:office:smarttags" w:element="PlaceName">
        <w:r w:rsidR="00A15751" w:rsidRPr="00E80716">
          <w:t>Tiksi</w:t>
        </w:r>
      </w:smartTag>
      <w:r w:rsidR="00A15751" w:rsidRPr="00E80716">
        <w:t xml:space="preserve"> </w:t>
      </w:r>
      <w:smartTag w:uri="urn:schemas-microsoft-com:office:smarttags" w:element="PlaceType">
        <w:r w:rsidR="00A15751" w:rsidRPr="00E80716">
          <w:t>Bay</w:t>
        </w:r>
      </w:smartTag>
      <w:r w:rsidR="00A15751" w:rsidRPr="00E80716">
        <w:t xml:space="preserve"> and the </w:t>
      </w:r>
      <w:smartTag w:uri="urn:schemas-microsoft-com:office:smarttags" w:element="place">
        <w:smartTag w:uri="urn:schemas-microsoft-com:office:smarttags" w:element="PlaceType">
          <w:r w:rsidR="00A15751" w:rsidRPr="00E80716">
            <w:t>Gulf</w:t>
          </w:r>
        </w:smartTag>
        <w:r w:rsidR="00A15751" w:rsidRPr="00E80716">
          <w:t xml:space="preserve"> of </w:t>
        </w:r>
        <w:smartTag w:uri="urn:schemas-microsoft-com:office:smarttags" w:element="PlaceName">
          <w:r w:rsidR="00A15751" w:rsidRPr="00E80716">
            <w:t>Bulunkan</w:t>
          </w:r>
        </w:smartTag>
      </w:smartTag>
      <w:r w:rsidR="00A15751" w:rsidRPr="00E80716">
        <w:t xml:space="preserve"> from man-induced pollution. This Pilot Project was aimed at completing the cleanup of the seafloor from sunken timber and wrecks of five ships in water area of </w:t>
      </w:r>
      <w:smartTag w:uri="urn:schemas-microsoft-com:office:smarttags" w:element="place">
        <w:smartTag w:uri="urn:schemas-microsoft-com:office:smarttags" w:element="PlaceName">
          <w:r w:rsidR="00A15751" w:rsidRPr="00E80716">
            <w:t>Tiksi</w:t>
          </w:r>
        </w:smartTag>
        <w:r w:rsidR="00A15751" w:rsidRPr="00E80716">
          <w:t xml:space="preserve"> </w:t>
        </w:r>
        <w:smartTag w:uri="urn:schemas-microsoft-com:office:smarttags" w:element="PlaceType">
          <w:r w:rsidR="00A15751" w:rsidRPr="00E80716">
            <w:t>Bay</w:t>
          </w:r>
        </w:smartTag>
      </w:smartTag>
      <w:r w:rsidR="00A15751" w:rsidRPr="00E80716">
        <w:t xml:space="preserve"> as a follow up of the works carried out in 2008-2009. </w:t>
      </w:r>
    </w:p>
    <w:p w:rsidR="00A15751" w:rsidRPr="00E80716" w:rsidRDefault="00A15751" w:rsidP="007877EB">
      <w:pPr>
        <w:jc w:val="both"/>
      </w:pPr>
    </w:p>
    <w:p w:rsidR="00A15751" w:rsidRPr="00E80716" w:rsidRDefault="00A15751" w:rsidP="007877EB">
      <w:pPr>
        <w:jc w:val="both"/>
      </w:pPr>
      <w:r w:rsidRPr="007A0EA1">
        <w:rPr>
          <w:b/>
          <w:i/>
          <w:u w:val="single"/>
        </w:rPr>
        <w:t>The Project was implemented</w:t>
      </w:r>
      <w:r w:rsidRPr="00E80716">
        <w:t xml:space="preserve"> by Open Joint Stock Company “</w:t>
      </w:r>
      <w:smartTag w:uri="urn:schemas-microsoft-com:office:smarttags" w:element="place">
        <w:smartTag w:uri="urn:schemas-microsoft-com:office:smarttags" w:element="PlaceName">
          <w:r w:rsidRPr="00E80716">
            <w:t>Tiksi</w:t>
          </w:r>
        </w:smartTag>
        <w:r w:rsidRPr="00E80716">
          <w:t xml:space="preserve"> </w:t>
        </w:r>
        <w:smartTag w:uri="urn:schemas-microsoft-com:office:smarttags" w:element="PlaceType">
          <w:r w:rsidRPr="00E80716">
            <w:t>Sea</w:t>
          </w:r>
        </w:smartTag>
        <w:r w:rsidRPr="00E80716">
          <w:t xml:space="preserve"> </w:t>
        </w:r>
        <w:smartTag w:uri="urn:schemas-microsoft-com:office:smarttags" w:element="PlaceType">
          <w:r w:rsidRPr="00E80716">
            <w:t>Port</w:t>
          </w:r>
        </w:smartTag>
      </w:smartTag>
      <w:r w:rsidRPr="00E80716">
        <w:t>”.</w:t>
      </w:r>
    </w:p>
    <w:p w:rsidR="00A15751" w:rsidRPr="00E80716" w:rsidRDefault="00A15751" w:rsidP="007877EB">
      <w:pPr>
        <w:jc w:val="both"/>
      </w:pPr>
    </w:p>
    <w:p w:rsidR="00A15751" w:rsidRPr="00E80716" w:rsidRDefault="00A15751" w:rsidP="007877EB">
      <w:pPr>
        <w:jc w:val="both"/>
      </w:pPr>
      <w:r w:rsidRPr="007A0EA1">
        <w:rPr>
          <w:b/>
          <w:i/>
          <w:u w:val="single"/>
        </w:rPr>
        <w:t>The Project Duration</w:t>
      </w:r>
      <w:r w:rsidRPr="00E80716">
        <w:tab/>
      </w:r>
      <w:r w:rsidR="007A0EA1">
        <w:tab/>
      </w:r>
      <w:r w:rsidRPr="00E80716">
        <w:t>01 December 2009 – 30 November 2010</w:t>
      </w:r>
    </w:p>
    <w:p w:rsidR="00A15751" w:rsidRPr="00E80716" w:rsidRDefault="00A15751" w:rsidP="007877EB">
      <w:pPr>
        <w:jc w:val="both"/>
      </w:pPr>
    </w:p>
    <w:p w:rsidR="00A15751" w:rsidRPr="007A0EA1" w:rsidRDefault="007A0EA1" w:rsidP="007877EB">
      <w:pPr>
        <w:jc w:val="both"/>
        <w:rPr>
          <w:b/>
          <w:i/>
          <w:u w:val="single"/>
        </w:rPr>
      </w:pPr>
      <w:r w:rsidRPr="007A0EA1">
        <w:rPr>
          <w:b/>
          <w:i/>
          <w:u w:val="single"/>
        </w:rPr>
        <w:t xml:space="preserve">The </w:t>
      </w:r>
      <w:r w:rsidR="00A15751" w:rsidRPr="007A0EA1">
        <w:rPr>
          <w:b/>
          <w:i/>
          <w:u w:val="single"/>
        </w:rPr>
        <w:t>Project Activities</w:t>
      </w:r>
    </w:p>
    <w:p w:rsidR="00A15751" w:rsidRPr="00E80716" w:rsidRDefault="00A15751" w:rsidP="007877EB">
      <w:pPr>
        <w:jc w:val="both"/>
      </w:pPr>
    </w:p>
    <w:p w:rsidR="00A15751" w:rsidRPr="00282A0F" w:rsidRDefault="00A15751" w:rsidP="007877EB">
      <w:pPr>
        <w:jc w:val="both"/>
        <w:rPr>
          <w:b/>
        </w:rPr>
      </w:pPr>
      <w:r w:rsidRPr="00282A0F">
        <w:rPr>
          <w:b/>
        </w:rPr>
        <w:t>Stage 1</w:t>
      </w:r>
    </w:p>
    <w:p w:rsidR="00A15751" w:rsidRPr="00E80716" w:rsidRDefault="00A15751" w:rsidP="007877EB">
      <w:pPr>
        <w:jc w:val="both"/>
      </w:pPr>
      <w:r w:rsidRPr="00E80716">
        <w:t xml:space="preserve">The seafloor was dredged to lift the sunken logs, load them onto a seaborne barge, and transport the logs, wire and cable wire to the onshore offloading point, where the dredged items were offloaded, with the logs graded, and stacked. </w:t>
      </w:r>
    </w:p>
    <w:p w:rsidR="00A15751" w:rsidRPr="00E80716" w:rsidRDefault="00A15751" w:rsidP="007877EB">
      <w:pPr>
        <w:jc w:val="both"/>
      </w:pPr>
    </w:p>
    <w:p w:rsidR="00A15751" w:rsidRPr="00282A0F" w:rsidRDefault="00A15751" w:rsidP="007877EB">
      <w:pPr>
        <w:jc w:val="both"/>
        <w:rPr>
          <w:b/>
        </w:rPr>
      </w:pPr>
      <w:r w:rsidRPr="00282A0F">
        <w:rPr>
          <w:b/>
        </w:rPr>
        <w:t>Stage 2</w:t>
      </w:r>
    </w:p>
    <w:p w:rsidR="00A15751" w:rsidRPr="00E80716" w:rsidRDefault="00A15751" w:rsidP="007877EB">
      <w:pPr>
        <w:jc w:val="both"/>
      </w:pPr>
      <w:r w:rsidRPr="00E80716">
        <w:t>Works were carried out to lift and transport three sunken ships without violating the integrity of their hulls. The ships were floated by cleaning their decks from accumulated soil and garbage (i.e. wire, cables, etc.). Diving operations were also carried out to cut out technological openings for the holds to be dried. Water pumps were installed and water pumped out. As the ships were floated they were towed to the cutting and demolishing site.</w:t>
      </w:r>
    </w:p>
    <w:p w:rsidR="00A15751" w:rsidRPr="00E80716" w:rsidRDefault="00A15751" w:rsidP="007877EB">
      <w:pPr>
        <w:jc w:val="both"/>
      </w:pPr>
    </w:p>
    <w:p w:rsidR="00A15751" w:rsidRPr="00282A0F" w:rsidRDefault="00A15751" w:rsidP="007877EB">
      <w:pPr>
        <w:jc w:val="both"/>
        <w:rPr>
          <w:b/>
        </w:rPr>
      </w:pPr>
      <w:r w:rsidRPr="00282A0F">
        <w:rPr>
          <w:b/>
        </w:rPr>
        <w:t>Stage 3</w:t>
      </w:r>
    </w:p>
    <w:p w:rsidR="00A15751" w:rsidRPr="00E80716" w:rsidRDefault="00A15751" w:rsidP="007877EB">
      <w:pPr>
        <w:jc w:val="both"/>
      </w:pPr>
      <w:r w:rsidRPr="00E80716">
        <w:t>Two ships, submerged near the shore, were pulled on shore with a pull winch, with their hulls cut in a step by step way. A ship was pulled out of water onto the shore, with the garbage removed. Holds were then dried up. Part of the ship was then cut out onshore to be then separated into smaller po</w:t>
      </w:r>
      <w:r w:rsidRPr="00E80716">
        <w:t>r</w:t>
      </w:r>
      <w:r w:rsidRPr="00E80716">
        <w:t>tions and transported onshore for disposal.</w:t>
      </w:r>
    </w:p>
    <w:p w:rsidR="00A15751" w:rsidRPr="00E80716" w:rsidRDefault="00A15751" w:rsidP="007877EB">
      <w:pPr>
        <w:jc w:val="both"/>
      </w:pPr>
    </w:p>
    <w:p w:rsidR="00A15751" w:rsidRPr="00282A0F" w:rsidRDefault="00A15751" w:rsidP="007877EB">
      <w:pPr>
        <w:jc w:val="both"/>
        <w:rPr>
          <w:b/>
        </w:rPr>
      </w:pPr>
      <w:r w:rsidRPr="00282A0F">
        <w:rPr>
          <w:b/>
        </w:rPr>
        <w:t>Stage 4</w:t>
      </w:r>
    </w:p>
    <w:p w:rsidR="00A15751" w:rsidRPr="00E80716" w:rsidRDefault="00A15751" w:rsidP="007877EB">
      <w:pPr>
        <w:jc w:val="both"/>
      </w:pPr>
      <w:r w:rsidRPr="00E80716">
        <w:t xml:space="preserve">Carrying out of the “Baseline Study of Physico-Chemical Contamination of the Seafloor Sediments and Seawater in </w:t>
      </w:r>
      <w:smartTag w:uri="urn:schemas-microsoft-com:office:smarttags" w:element="place">
        <w:smartTag w:uri="urn:schemas-microsoft-com:office:smarttags" w:element="PlaceName">
          <w:r w:rsidRPr="00E80716">
            <w:t>Tiksi</w:t>
          </w:r>
        </w:smartTag>
        <w:r w:rsidRPr="00E80716">
          <w:t xml:space="preserve"> </w:t>
        </w:r>
        <w:smartTag w:uri="urn:schemas-microsoft-com:office:smarttags" w:element="PlaceType">
          <w:r w:rsidRPr="00E80716">
            <w:t>Bay</w:t>
          </w:r>
        </w:smartTag>
      </w:smartTag>
      <w:r w:rsidRPr="00E80716">
        <w:t>”</w:t>
      </w:r>
    </w:p>
    <w:p w:rsidR="00A15751" w:rsidRPr="00E80716" w:rsidRDefault="00A15751" w:rsidP="007877EB">
      <w:pPr>
        <w:jc w:val="both"/>
      </w:pPr>
    </w:p>
    <w:p w:rsidR="00A15751" w:rsidRPr="00282A0F" w:rsidRDefault="00282A0F" w:rsidP="007877EB">
      <w:pPr>
        <w:jc w:val="both"/>
        <w:rPr>
          <w:b/>
          <w:i/>
          <w:u w:val="single"/>
        </w:rPr>
      </w:pPr>
      <w:r w:rsidRPr="00282A0F">
        <w:rPr>
          <w:b/>
          <w:i/>
          <w:u w:val="single"/>
        </w:rPr>
        <w:t xml:space="preserve">The </w:t>
      </w:r>
      <w:r w:rsidR="00A15751" w:rsidRPr="00282A0F">
        <w:rPr>
          <w:b/>
          <w:i/>
          <w:u w:val="single"/>
        </w:rPr>
        <w:t>Project Outcomes</w:t>
      </w:r>
    </w:p>
    <w:p w:rsidR="00A15751" w:rsidRPr="00E80716" w:rsidRDefault="00A15751" w:rsidP="007877EB">
      <w:pPr>
        <w:jc w:val="both"/>
      </w:pPr>
    </w:p>
    <w:p w:rsidR="00A15751" w:rsidRPr="00E80716" w:rsidRDefault="00A15751" w:rsidP="007877EB">
      <w:pPr>
        <w:jc w:val="both"/>
      </w:pPr>
      <w:r w:rsidRPr="00E80716">
        <w:t xml:space="preserve">In </w:t>
      </w:r>
      <w:smartTag w:uri="urn:schemas-microsoft-com:office:smarttags" w:element="place">
        <w:smartTag w:uri="urn:schemas-microsoft-com:office:smarttags" w:element="PlaceName">
          <w:r w:rsidRPr="00E80716">
            <w:t>Tiksi</w:t>
          </w:r>
        </w:smartTag>
        <w:r w:rsidRPr="00E80716">
          <w:t xml:space="preserve"> </w:t>
        </w:r>
        <w:smartTag w:uri="urn:schemas-microsoft-com:office:smarttags" w:element="PlaceType">
          <w:r w:rsidRPr="00E80716">
            <w:t>Bay</w:t>
          </w:r>
        </w:smartTag>
      </w:smartTag>
      <w:r w:rsidRPr="00E80716">
        <w:t>, remediation activities resulted in environmental improvement of over 100 km2 of w</w:t>
      </w:r>
      <w:r w:rsidRPr="00E80716">
        <w:t>a</w:t>
      </w:r>
      <w:r w:rsidRPr="00E80716">
        <w:t xml:space="preserve">ter area and about 1 billion m3 of water mass. This will lead to health improvement of over 15,000 inhabitants of northern settlements including 5,000 representatives of small-in-numbers indigenous peoples of the North, whose main diet includes northern fish species, since fish products will be of better quality and there will be more fish for local people. </w:t>
      </w:r>
    </w:p>
    <w:p w:rsidR="00A15751" w:rsidRPr="00E80716" w:rsidRDefault="00A15751" w:rsidP="007877EB">
      <w:pPr>
        <w:jc w:val="both"/>
      </w:pPr>
    </w:p>
    <w:p w:rsidR="00A15751" w:rsidRPr="00E80716" w:rsidRDefault="00A15751" w:rsidP="007877EB">
      <w:pPr>
        <w:jc w:val="both"/>
      </w:pPr>
      <w:r w:rsidRPr="00E80716">
        <w:t>From June 15 to July 16, 2010,</w:t>
      </w:r>
      <w:bookmarkStart w:id="18" w:name="OLE_LINK15"/>
      <w:r w:rsidRPr="00E80716">
        <w:t xml:space="preserve"> the seafloor of the </w:t>
      </w:r>
      <w:smartTag w:uri="urn:schemas-microsoft-com:office:smarttags" w:element="place">
        <w:smartTag w:uri="urn:schemas-microsoft-com:office:smarttags" w:element="PlaceType">
          <w:r w:rsidRPr="00E80716">
            <w:t>Gulf</w:t>
          </w:r>
        </w:smartTag>
        <w:r w:rsidRPr="00E80716">
          <w:t xml:space="preserve"> of </w:t>
        </w:r>
        <w:smartTag w:uri="urn:schemas-microsoft-com:office:smarttags" w:element="PlaceName">
          <w:r w:rsidRPr="00E80716">
            <w:t>Bulunkan</w:t>
          </w:r>
        </w:smartTag>
      </w:smartTag>
      <w:r w:rsidRPr="00E80716">
        <w:t xml:space="preserve"> was dredged with a grappler installed on the floating crane to lift the sunken logs, load them onto a seaborne barge, and transport the logs to the onshore offloading point. The barges were towed by the VOLNA RBT harbor pusher tug. On the shore, the logs in an amount of </w:t>
      </w:r>
      <w:smartTag w:uri="urn:schemas-microsoft-com:office:smarttags" w:element="metricconverter">
        <w:smartTagPr>
          <w:attr w:name="ProductID" w:val="990 m3"/>
        </w:smartTagPr>
        <w:r w:rsidRPr="00E80716">
          <w:t>990 m3</w:t>
        </w:r>
      </w:smartTag>
      <w:r w:rsidRPr="00E80716">
        <w:t xml:space="preserve"> were unloaded, graded and stacked</w:t>
      </w:r>
      <w:bookmarkEnd w:id="18"/>
      <w:r w:rsidRPr="00E80716">
        <w:t>. The dred</w:t>
      </w:r>
      <w:r w:rsidRPr="00E80716">
        <w:t>g</w:t>
      </w:r>
      <w:r w:rsidRPr="00E80716">
        <w:t>ing yielded positive indicators of water quality after the cleanup works.</w:t>
      </w:r>
    </w:p>
    <w:p w:rsidR="005C7C53" w:rsidRPr="00C55E88" w:rsidRDefault="00E50C66" w:rsidP="005C7C53">
      <w:pPr>
        <w:jc w:val="center"/>
        <w:rPr>
          <w:sz w:val="22"/>
          <w:szCs w:val="22"/>
          <w:lang w:val="en-GB"/>
        </w:rPr>
      </w:pPr>
      <w:r>
        <w:rPr>
          <w:b/>
          <w:noProof/>
          <w:color w:val="1A1718"/>
          <w:lang w:val="ru-RU"/>
        </w:rPr>
        <w:lastRenderedPageBreak/>
        <w:drawing>
          <wp:inline distT="0" distB="0" distL="0" distR="0">
            <wp:extent cx="6115050" cy="4610100"/>
            <wp:effectExtent l="19050" t="0" r="0" b="0"/>
            <wp:docPr id="143" name="Рисунок 143" descr="fig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fig24"/>
                    <pic:cNvPicPr>
                      <a:picLocks noChangeAspect="1" noChangeArrowheads="1"/>
                    </pic:cNvPicPr>
                  </pic:nvPicPr>
                  <pic:blipFill>
                    <a:blip r:embed="rId39" cstate="print"/>
                    <a:srcRect/>
                    <a:stretch>
                      <a:fillRect/>
                    </a:stretch>
                  </pic:blipFill>
                  <pic:spPr bwMode="auto">
                    <a:xfrm>
                      <a:off x="0" y="0"/>
                      <a:ext cx="6115050" cy="4610100"/>
                    </a:xfrm>
                    <a:prstGeom prst="rect">
                      <a:avLst/>
                    </a:prstGeom>
                    <a:noFill/>
                    <a:ln w="9525">
                      <a:noFill/>
                      <a:miter lim="800000"/>
                      <a:headEnd/>
                      <a:tailEnd/>
                    </a:ln>
                  </pic:spPr>
                </pic:pic>
              </a:graphicData>
            </a:graphic>
          </wp:inline>
        </w:drawing>
      </w:r>
      <w:r w:rsidR="005C7C53">
        <w:rPr>
          <w:b/>
          <w:color w:val="1A1718"/>
        </w:rPr>
        <w:br/>
      </w:r>
      <w:r w:rsidR="005C7C53" w:rsidRPr="00C55E88">
        <w:rPr>
          <w:b/>
          <w:sz w:val="22"/>
          <w:szCs w:val="22"/>
          <w:lang w:val="en-GB"/>
        </w:rPr>
        <w:t>Figure 24.</w:t>
      </w:r>
      <w:r w:rsidR="005C7C53" w:rsidRPr="00C55E88">
        <w:rPr>
          <w:sz w:val="22"/>
          <w:szCs w:val="22"/>
          <w:lang w:val="en-GB"/>
        </w:rPr>
        <w:t xml:space="preserve"> Sunk Timber Raised from Bulunkan Sea Floor</w:t>
      </w:r>
    </w:p>
    <w:p w:rsidR="00A15751" w:rsidRPr="005C7C53" w:rsidRDefault="00A15751" w:rsidP="007877EB">
      <w:pPr>
        <w:jc w:val="both"/>
        <w:rPr>
          <w:lang w:val="en-GB"/>
        </w:rPr>
      </w:pPr>
    </w:p>
    <w:p w:rsidR="00A15751" w:rsidRPr="00E80716" w:rsidRDefault="00A15751" w:rsidP="007877EB">
      <w:pPr>
        <w:jc w:val="both"/>
      </w:pPr>
      <w:r w:rsidRPr="00E80716">
        <w:t>In August 01-31, 2010, works were carried out to lift and transport three sunken ships without v</w:t>
      </w:r>
      <w:r w:rsidRPr="00E80716">
        <w:t>i</w:t>
      </w:r>
      <w:r w:rsidRPr="00E80716">
        <w:t xml:space="preserve">olating the integrity of their hulls. </w:t>
      </w:r>
    </w:p>
    <w:p w:rsidR="00A15751" w:rsidRDefault="00E50C66" w:rsidP="005C7C53">
      <w:pPr>
        <w:jc w:val="center"/>
        <w:rPr>
          <w:sz w:val="22"/>
          <w:szCs w:val="22"/>
          <w:lang w:val="en-GB"/>
        </w:rPr>
      </w:pPr>
      <w:r>
        <w:rPr>
          <w:b/>
          <w:noProof/>
          <w:color w:val="1A1718"/>
          <w:lang w:val="ru-RU"/>
        </w:rPr>
        <w:drawing>
          <wp:inline distT="0" distB="0" distL="0" distR="0">
            <wp:extent cx="6115050" cy="3295650"/>
            <wp:effectExtent l="19050" t="0" r="0" b="0"/>
            <wp:docPr id="147" name="Рисунок 147" descr="fig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fig25"/>
                    <pic:cNvPicPr>
                      <a:picLocks noChangeAspect="1" noChangeArrowheads="1"/>
                    </pic:cNvPicPr>
                  </pic:nvPicPr>
                  <pic:blipFill>
                    <a:blip r:embed="rId40" cstate="print"/>
                    <a:srcRect/>
                    <a:stretch>
                      <a:fillRect/>
                    </a:stretch>
                  </pic:blipFill>
                  <pic:spPr bwMode="auto">
                    <a:xfrm>
                      <a:off x="0" y="0"/>
                      <a:ext cx="6115050" cy="3295650"/>
                    </a:xfrm>
                    <a:prstGeom prst="rect">
                      <a:avLst/>
                    </a:prstGeom>
                    <a:noFill/>
                    <a:ln w="9525">
                      <a:noFill/>
                      <a:miter lim="800000"/>
                      <a:headEnd/>
                      <a:tailEnd/>
                    </a:ln>
                  </pic:spPr>
                </pic:pic>
              </a:graphicData>
            </a:graphic>
          </wp:inline>
        </w:drawing>
      </w:r>
      <w:r w:rsidR="005C7C53">
        <w:rPr>
          <w:b/>
          <w:color w:val="1A1718"/>
        </w:rPr>
        <w:br/>
      </w:r>
      <w:r w:rsidR="005C7C53" w:rsidRPr="00C55E88">
        <w:rPr>
          <w:b/>
          <w:sz w:val="22"/>
          <w:szCs w:val="22"/>
          <w:lang w:val="en-GB"/>
        </w:rPr>
        <w:t>Figure 25.</w:t>
      </w:r>
      <w:r w:rsidR="005C7C53" w:rsidRPr="00C55E88">
        <w:rPr>
          <w:sz w:val="22"/>
          <w:szCs w:val="22"/>
          <w:lang w:val="en-GB"/>
        </w:rPr>
        <w:t xml:space="preserve"> Transportation of Ship Lifted on Surface</w:t>
      </w:r>
    </w:p>
    <w:p w:rsidR="005C7C53" w:rsidRPr="00E80716" w:rsidRDefault="005C7C53" w:rsidP="007877EB">
      <w:pPr>
        <w:jc w:val="both"/>
      </w:pPr>
    </w:p>
    <w:p w:rsidR="00A15751" w:rsidRDefault="00A15751" w:rsidP="007877EB">
      <w:pPr>
        <w:jc w:val="both"/>
      </w:pPr>
      <w:r w:rsidRPr="00E80716">
        <w:t>The ships were floated by cleaning their decks from accumulated soil and garbage. Diving oper</w:t>
      </w:r>
      <w:r w:rsidRPr="00E80716">
        <w:t>a</w:t>
      </w:r>
      <w:r w:rsidRPr="00E80716">
        <w:t>tions were also carried out to cut out technological openings for the holds to be dried. As the ships were floated they were towed to the cutting and demolishing site.</w:t>
      </w:r>
    </w:p>
    <w:p w:rsidR="005C7C53" w:rsidRPr="00E80716" w:rsidRDefault="005C7C53" w:rsidP="007877EB">
      <w:pPr>
        <w:jc w:val="both"/>
      </w:pPr>
    </w:p>
    <w:p w:rsidR="00A15751" w:rsidRDefault="00E50C66" w:rsidP="005C7C53">
      <w:pPr>
        <w:jc w:val="center"/>
        <w:rPr>
          <w:sz w:val="22"/>
          <w:szCs w:val="22"/>
          <w:lang w:val="en-GB"/>
        </w:rPr>
      </w:pPr>
      <w:r>
        <w:rPr>
          <w:b/>
          <w:noProof/>
          <w:color w:val="1A1718"/>
          <w:lang w:val="ru-RU"/>
        </w:rPr>
        <w:drawing>
          <wp:inline distT="0" distB="0" distL="0" distR="0">
            <wp:extent cx="6115050" cy="4648200"/>
            <wp:effectExtent l="19050" t="0" r="0" b="0"/>
            <wp:docPr id="146" name="Рисунок 146" descr="fig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fig26"/>
                    <pic:cNvPicPr>
                      <a:picLocks noChangeAspect="1" noChangeArrowheads="1"/>
                    </pic:cNvPicPr>
                  </pic:nvPicPr>
                  <pic:blipFill>
                    <a:blip r:embed="rId41" cstate="print"/>
                    <a:srcRect/>
                    <a:stretch>
                      <a:fillRect/>
                    </a:stretch>
                  </pic:blipFill>
                  <pic:spPr bwMode="auto">
                    <a:xfrm>
                      <a:off x="0" y="0"/>
                      <a:ext cx="6115050" cy="4648200"/>
                    </a:xfrm>
                    <a:prstGeom prst="rect">
                      <a:avLst/>
                    </a:prstGeom>
                    <a:noFill/>
                    <a:ln w="9525">
                      <a:noFill/>
                      <a:miter lim="800000"/>
                      <a:headEnd/>
                      <a:tailEnd/>
                    </a:ln>
                  </pic:spPr>
                </pic:pic>
              </a:graphicData>
            </a:graphic>
          </wp:inline>
        </w:drawing>
      </w:r>
      <w:r w:rsidR="005C7C53">
        <w:rPr>
          <w:b/>
          <w:color w:val="1A1718"/>
        </w:rPr>
        <w:br/>
      </w:r>
      <w:r w:rsidR="005C7C53" w:rsidRPr="00C55E88">
        <w:rPr>
          <w:b/>
          <w:sz w:val="22"/>
          <w:szCs w:val="22"/>
          <w:lang w:val="en-GB"/>
        </w:rPr>
        <w:t>Figure 26.</w:t>
      </w:r>
      <w:r w:rsidR="005C7C53" w:rsidRPr="00C55E88">
        <w:rPr>
          <w:sz w:val="22"/>
          <w:szCs w:val="22"/>
          <w:lang w:val="en-GB"/>
        </w:rPr>
        <w:t xml:space="preserve"> Cutting and Utilization of Ship Lifted from Sea Floor</w:t>
      </w:r>
    </w:p>
    <w:p w:rsidR="005C7C53" w:rsidRPr="00E80716" w:rsidRDefault="005C7C53" w:rsidP="007877EB">
      <w:pPr>
        <w:jc w:val="both"/>
      </w:pPr>
    </w:p>
    <w:p w:rsidR="00A15751" w:rsidRPr="00E80716" w:rsidRDefault="00A15751" w:rsidP="007877EB">
      <w:pPr>
        <w:jc w:val="both"/>
      </w:pPr>
      <w:r w:rsidRPr="00E80716">
        <w:t>In September 02-30, 2010, two ships, submerged near the shore, were pulled on shore with a pull winch, with their hulls cut in a step by step way. A ship was pulled out of water onto the shore, with the garbage removed. Holds were then dried up. Part of the ship was then cut out onshore to be then separated into smaller portions for disposal.</w:t>
      </w:r>
    </w:p>
    <w:p w:rsidR="00A15751" w:rsidRPr="00E80716" w:rsidRDefault="00A15751" w:rsidP="007877EB">
      <w:pPr>
        <w:jc w:val="both"/>
      </w:pPr>
    </w:p>
    <w:p w:rsidR="00A15751" w:rsidRPr="00E80716" w:rsidRDefault="00A15751" w:rsidP="007877EB">
      <w:pPr>
        <w:jc w:val="both"/>
      </w:pPr>
      <w:r w:rsidRPr="00E80716">
        <w:t xml:space="preserve">At stage 4, the Project entered into a contract with FGU "The State Nature Reserve Ust’ - Lensky" for the works titled “Baseline Study of Physico-Chemical Contamination of the Seafloor Sediments and Seawater in </w:t>
      </w:r>
      <w:smartTag w:uri="urn:schemas-microsoft-com:office:smarttags" w:element="place">
        <w:smartTag w:uri="urn:schemas-microsoft-com:office:smarttags" w:element="PlaceName">
          <w:r w:rsidRPr="00E80716">
            <w:t>Tiksi</w:t>
          </w:r>
        </w:smartTag>
        <w:r w:rsidRPr="00E80716">
          <w:t xml:space="preserve"> </w:t>
        </w:r>
        <w:smartTag w:uri="urn:schemas-microsoft-com:office:smarttags" w:element="PlaceType">
          <w:r w:rsidRPr="00E80716">
            <w:t>Bay</w:t>
          </w:r>
        </w:smartTag>
      </w:smartTag>
      <w:r w:rsidRPr="00E80716">
        <w:t xml:space="preserve">”. From the “Baseline Study of Physico-Chemical Contamination of the Seafloor Sediments and Seawater in </w:t>
      </w:r>
      <w:smartTag w:uri="urn:schemas-microsoft-com:office:smarttags" w:element="place">
        <w:smartTag w:uri="urn:schemas-microsoft-com:office:smarttags" w:element="PlaceName">
          <w:r w:rsidRPr="00E80716">
            <w:t>Tiksi</w:t>
          </w:r>
        </w:smartTag>
        <w:r w:rsidRPr="00E80716">
          <w:t xml:space="preserve"> </w:t>
        </w:r>
        <w:smartTag w:uri="urn:schemas-microsoft-com:office:smarttags" w:element="PlaceType">
          <w:r w:rsidRPr="00E80716">
            <w:t>Bay</w:t>
          </w:r>
        </w:smartTag>
      </w:smartTag>
      <w:r w:rsidRPr="00E80716">
        <w:t>” Report one may conclude that the cleanup oper</w:t>
      </w:r>
      <w:r w:rsidRPr="00E80716">
        <w:t>a</w:t>
      </w:r>
      <w:r w:rsidRPr="00E80716">
        <w:t>tions (removal of sunken logs and ships) had positive effects on the environmental status of the w</w:t>
      </w:r>
      <w:r w:rsidRPr="00E80716">
        <w:t>a</w:t>
      </w:r>
      <w:r w:rsidRPr="00E80716">
        <w:t>ter area.</w:t>
      </w:r>
      <w:r w:rsidR="00FA687E" w:rsidRPr="00FA687E">
        <w:rPr>
          <w:b/>
          <w:color w:val="1A1718"/>
        </w:rPr>
        <w:t xml:space="preserve"> </w:t>
      </w:r>
    </w:p>
    <w:p w:rsidR="00A15751" w:rsidRPr="00E80716" w:rsidRDefault="00A15751" w:rsidP="007877EB">
      <w:pPr>
        <w:jc w:val="both"/>
      </w:pPr>
    </w:p>
    <w:p w:rsidR="00A15751" w:rsidRPr="00E80716" w:rsidRDefault="00A15751" w:rsidP="007877EB">
      <w:pPr>
        <w:jc w:val="both"/>
      </w:pPr>
      <w:r w:rsidRPr="00E80716">
        <w:t>The following conclusions were drawn as a result of the Pilot Project implementation:</w:t>
      </w:r>
    </w:p>
    <w:p w:rsidR="00A15751" w:rsidRPr="00E80716" w:rsidRDefault="00A15751" w:rsidP="007877EB">
      <w:pPr>
        <w:jc w:val="both"/>
      </w:pPr>
    </w:p>
    <w:p w:rsidR="00A15751" w:rsidRPr="00E80716" w:rsidRDefault="00A15751" w:rsidP="007877EB">
      <w:pPr>
        <w:numPr>
          <w:ilvl w:val="0"/>
          <w:numId w:val="45"/>
        </w:numPr>
        <w:jc w:val="both"/>
      </w:pPr>
      <w:r w:rsidRPr="00E80716">
        <w:t xml:space="preserve">Intensive decaying of the sunken logs leads to dangerous and toxic chemical contamination of water. Sunken larch trees are a source of long-term accumulation of nutrients and organic matter in water. A five-year contact with water does not ensure total of leaching of biogenic matter from wood. </w:t>
      </w:r>
    </w:p>
    <w:p w:rsidR="00832F9F" w:rsidRDefault="00E50C66" w:rsidP="00832F9F">
      <w:pPr>
        <w:ind w:firstLine="284"/>
        <w:jc w:val="center"/>
      </w:pPr>
      <w:r>
        <w:rPr>
          <w:noProof/>
          <w:lang w:val="ru-RU"/>
        </w:rPr>
        <w:lastRenderedPageBreak/>
        <w:drawing>
          <wp:inline distT="0" distB="0" distL="0" distR="0">
            <wp:extent cx="6105525" cy="4886325"/>
            <wp:effectExtent l="19050" t="0" r="9525" b="0"/>
            <wp:docPr id="171" name="Рисунок 171" descr="fig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fig27"/>
                    <pic:cNvPicPr>
                      <a:picLocks noChangeAspect="1" noChangeArrowheads="1"/>
                    </pic:cNvPicPr>
                  </pic:nvPicPr>
                  <pic:blipFill>
                    <a:blip r:embed="rId42" cstate="print"/>
                    <a:srcRect/>
                    <a:stretch>
                      <a:fillRect/>
                    </a:stretch>
                  </pic:blipFill>
                  <pic:spPr bwMode="auto">
                    <a:xfrm>
                      <a:off x="0" y="0"/>
                      <a:ext cx="6105525" cy="4886325"/>
                    </a:xfrm>
                    <a:prstGeom prst="rect">
                      <a:avLst/>
                    </a:prstGeom>
                    <a:noFill/>
                    <a:ln w="9525">
                      <a:noFill/>
                      <a:miter lim="800000"/>
                      <a:headEnd/>
                      <a:tailEnd/>
                    </a:ln>
                  </pic:spPr>
                </pic:pic>
              </a:graphicData>
            </a:graphic>
          </wp:inline>
        </w:drawing>
      </w:r>
      <w:r w:rsidR="00832F9F" w:rsidRPr="00C55E88">
        <w:rPr>
          <w:b/>
          <w:sz w:val="22"/>
          <w:szCs w:val="22"/>
          <w:lang w:val="en-GB"/>
        </w:rPr>
        <w:t>Figure 27.</w:t>
      </w:r>
      <w:r w:rsidR="00832F9F" w:rsidRPr="00C55E88">
        <w:rPr>
          <w:sz w:val="22"/>
          <w:szCs w:val="22"/>
          <w:lang w:val="en-GB"/>
        </w:rPr>
        <w:t xml:space="preserve"> Layout of Hydrochemical Stations in Tiksi Bay</w:t>
      </w:r>
    </w:p>
    <w:p w:rsidR="00A15751" w:rsidRPr="00E80716" w:rsidRDefault="00A15751" w:rsidP="007877EB">
      <w:pPr>
        <w:jc w:val="both"/>
      </w:pPr>
    </w:p>
    <w:p w:rsidR="00A15751" w:rsidRPr="00E80716" w:rsidRDefault="00A15751" w:rsidP="007877EB">
      <w:pPr>
        <w:numPr>
          <w:ilvl w:val="0"/>
          <w:numId w:val="45"/>
        </w:numPr>
        <w:jc w:val="both"/>
      </w:pPr>
      <w:r w:rsidRPr="00E80716">
        <w:t>Chemical contamination of water has a negative impact on wintering, feeding and spawning of the most valuable commercial species of the Arctic fish. This requires not only the co</w:t>
      </w:r>
      <w:r w:rsidRPr="00E80716">
        <w:t>n</w:t>
      </w:r>
      <w:r w:rsidRPr="00E80716">
        <w:t>tinuation of cleanup operations, but their intensification</w:t>
      </w:r>
    </w:p>
    <w:p w:rsidR="00A15751" w:rsidRPr="00E80716" w:rsidRDefault="00A15751" w:rsidP="007877EB">
      <w:pPr>
        <w:jc w:val="both"/>
      </w:pPr>
    </w:p>
    <w:p w:rsidR="00A15751" w:rsidRPr="00E80716" w:rsidRDefault="00A15751" w:rsidP="007877EB">
      <w:pPr>
        <w:numPr>
          <w:ilvl w:val="0"/>
          <w:numId w:val="45"/>
        </w:numPr>
        <w:jc w:val="both"/>
      </w:pPr>
      <w:r w:rsidRPr="00E80716">
        <w:t>Providing local (indigenous) people with firewood from the logs so lifted will help conserve forests since there will be no need for felling forests</w:t>
      </w:r>
    </w:p>
    <w:p w:rsidR="00A15751" w:rsidRPr="00E80716" w:rsidRDefault="00A15751" w:rsidP="007877EB">
      <w:pPr>
        <w:jc w:val="both"/>
      </w:pPr>
    </w:p>
    <w:p w:rsidR="00A15751" w:rsidRPr="00E80716" w:rsidRDefault="00A15751" w:rsidP="007877EB">
      <w:pPr>
        <w:numPr>
          <w:ilvl w:val="0"/>
          <w:numId w:val="45"/>
        </w:numPr>
        <w:jc w:val="both"/>
      </w:pPr>
      <w:r w:rsidRPr="00E80716">
        <w:t>Sunken wrecks pose environmental threats and could be dangerous for the local population. The works with the wrecks were carried out in accordance with the Contract and basic tec</w:t>
      </w:r>
      <w:r w:rsidRPr="00E80716">
        <w:t>h</w:t>
      </w:r>
      <w:r w:rsidRPr="00E80716">
        <w:t xml:space="preserve">nologies of ship lifting and transportation without violating the integrity of the ships. The ships were dragged onshore and cut out in a staged way by separating parts of their hulls. </w:t>
      </w:r>
    </w:p>
    <w:p w:rsidR="00A15751" w:rsidRPr="00E80716" w:rsidRDefault="00A15751" w:rsidP="007877EB">
      <w:pPr>
        <w:jc w:val="both"/>
      </w:pPr>
    </w:p>
    <w:p w:rsidR="00A15751" w:rsidRPr="00E80716" w:rsidRDefault="00A15751" w:rsidP="007877EB">
      <w:pPr>
        <w:numPr>
          <w:ilvl w:val="0"/>
          <w:numId w:val="45"/>
        </w:numPr>
        <w:jc w:val="both"/>
      </w:pPr>
      <w:r w:rsidRPr="00E80716">
        <w:t>From the environmental point of view, the wreck floating and lifting techniques were the right choice since they were not associated with sediment detachment and subsequent gene</w:t>
      </w:r>
      <w:r w:rsidRPr="00E80716">
        <w:t>r</w:t>
      </w:r>
      <w:r w:rsidRPr="00E80716">
        <w:t>ation of vast areas of contaminated suspended matter. Suspended matter could increase co</w:t>
      </w:r>
      <w:r w:rsidRPr="00E80716">
        <w:t>n</w:t>
      </w:r>
      <w:r w:rsidRPr="00E80716">
        <w:t>centrations of both suspended matter and pollutants accumulated in the sediments, in parti</w:t>
      </w:r>
      <w:r w:rsidRPr="00E80716">
        <w:t>c</w:t>
      </w:r>
      <w:r w:rsidRPr="00E80716">
        <w:t>ular, petroleum products. This was not the case in the implementation of this contract, since the wrecks moved at a speed of smooth bottom deformation causing no breakup in the su</w:t>
      </w:r>
      <w:r w:rsidRPr="00E80716">
        <w:t>r</w:t>
      </w:r>
      <w:r w:rsidRPr="00E80716">
        <w:t xml:space="preserve">rounding sediment mass. </w:t>
      </w:r>
    </w:p>
    <w:p w:rsidR="00A15751" w:rsidRPr="00E80716" w:rsidRDefault="00A15751" w:rsidP="007877EB">
      <w:pPr>
        <w:jc w:val="both"/>
      </w:pPr>
    </w:p>
    <w:p w:rsidR="00A15751" w:rsidRPr="00E80716" w:rsidRDefault="00A15751" w:rsidP="007877EB">
      <w:pPr>
        <w:numPr>
          <w:ilvl w:val="0"/>
          <w:numId w:val="45"/>
        </w:numPr>
        <w:jc w:val="both"/>
      </w:pPr>
      <w:r w:rsidRPr="00E80716">
        <w:t>Future cleanup operations will definitely lead to significant improvements in the enviro</w:t>
      </w:r>
      <w:r w:rsidRPr="00E80716">
        <w:t>n</w:t>
      </w:r>
      <w:r w:rsidRPr="00E80716">
        <w:t xml:space="preserve">mental status of the </w:t>
      </w:r>
      <w:smartTag w:uri="urn:schemas-microsoft-com:office:smarttags" w:element="PlaceName">
        <w:r w:rsidRPr="00E80716">
          <w:t>Tiksi</w:t>
        </w:r>
      </w:smartTag>
      <w:r w:rsidRPr="00E80716">
        <w:t xml:space="preserve"> </w:t>
      </w:r>
      <w:smartTag w:uri="urn:schemas-microsoft-com:office:smarttags" w:element="PlaceType">
        <w:r w:rsidRPr="00E80716">
          <w:t>Bay</w:t>
        </w:r>
      </w:smartTag>
      <w:r w:rsidRPr="00E80716">
        <w:t xml:space="preserve"> and the </w:t>
      </w:r>
      <w:smartTag w:uri="urn:schemas-microsoft-com:office:smarttags" w:element="place">
        <w:smartTag w:uri="urn:schemas-microsoft-com:office:smarttags" w:element="PlaceType">
          <w:r w:rsidRPr="00E80716">
            <w:t>Gulf</w:t>
          </w:r>
        </w:smartTag>
        <w:r w:rsidRPr="00E80716">
          <w:t xml:space="preserve"> of </w:t>
        </w:r>
        <w:smartTag w:uri="urn:schemas-microsoft-com:office:smarttags" w:element="PlaceName">
          <w:r w:rsidRPr="00E80716">
            <w:t>Bulunkan</w:t>
          </w:r>
        </w:smartTag>
      </w:smartTag>
      <w:r w:rsidRPr="00E80716">
        <w:t xml:space="preserve"> basin</w:t>
      </w:r>
    </w:p>
    <w:p w:rsidR="00A15751" w:rsidRPr="00E80716" w:rsidRDefault="00A15751" w:rsidP="007877EB">
      <w:pPr>
        <w:jc w:val="both"/>
      </w:pPr>
    </w:p>
    <w:p w:rsidR="00C10CC6" w:rsidRPr="00282A0F" w:rsidRDefault="00C10CC6" w:rsidP="007877EB">
      <w:pPr>
        <w:jc w:val="both"/>
        <w:rPr>
          <w:b/>
          <w:i/>
        </w:rPr>
      </w:pPr>
      <w:bookmarkStart w:id="19" w:name="_Toc293004196"/>
      <w:r w:rsidRPr="00F03633">
        <w:rPr>
          <w:rStyle w:val="20"/>
          <w:rFonts w:ascii="Times New Roman" w:hAnsi="Times New Roman"/>
        </w:rPr>
        <w:t>2.10. Pilot Project: Localisation and removal from a thermokarst crater of two r</w:t>
      </w:r>
      <w:r w:rsidRPr="00F03633">
        <w:rPr>
          <w:rStyle w:val="20"/>
          <w:rFonts w:ascii="Times New Roman" w:hAnsi="Times New Roman"/>
        </w:rPr>
        <w:t>a</w:t>
      </w:r>
      <w:r w:rsidRPr="00F03633">
        <w:rPr>
          <w:rStyle w:val="20"/>
          <w:rFonts w:ascii="Times New Roman" w:hAnsi="Times New Roman"/>
        </w:rPr>
        <w:t xml:space="preserve">dioisotope thermoelectric generators (RITEGs) of GONG type at the Kondratiev navigation beacon site in Ust’-Yanski Ulus of </w:t>
      </w:r>
      <w:smartTag w:uri="urn:schemas-microsoft-com:office:smarttags" w:element="place">
        <w:smartTag w:uri="urn:schemas-microsoft-com:office:smarttags" w:element="PlaceType">
          <w:r w:rsidRPr="00F03633">
            <w:rPr>
              <w:rStyle w:val="20"/>
              <w:rFonts w:ascii="Times New Roman" w:hAnsi="Times New Roman"/>
            </w:rPr>
            <w:t>Republic</w:t>
          </w:r>
        </w:smartTag>
        <w:r w:rsidRPr="00F03633">
          <w:rPr>
            <w:rStyle w:val="20"/>
            <w:rFonts w:ascii="Times New Roman" w:hAnsi="Times New Roman"/>
          </w:rPr>
          <w:t xml:space="preserve"> of </w:t>
        </w:r>
        <w:smartTag w:uri="urn:schemas-microsoft-com:office:smarttags" w:element="PlaceName">
          <w:r w:rsidRPr="00F03633">
            <w:rPr>
              <w:rStyle w:val="20"/>
              <w:rFonts w:ascii="Times New Roman" w:hAnsi="Times New Roman"/>
            </w:rPr>
            <w:t>Sakha</w:t>
          </w:r>
        </w:smartTag>
      </w:smartTag>
      <w:r w:rsidRPr="00F03633">
        <w:rPr>
          <w:rStyle w:val="20"/>
          <w:rFonts w:ascii="Times New Roman" w:hAnsi="Times New Roman"/>
        </w:rPr>
        <w:t xml:space="preserve"> (Yakutia</w:t>
      </w:r>
      <w:bookmarkEnd w:id="19"/>
      <w:r w:rsidRPr="00282A0F">
        <w:rPr>
          <w:b/>
          <w:i/>
        </w:rPr>
        <w:t xml:space="preserve">). </w:t>
      </w:r>
    </w:p>
    <w:p w:rsidR="00282A0F" w:rsidRDefault="00282A0F" w:rsidP="007877EB">
      <w:pPr>
        <w:jc w:val="both"/>
      </w:pPr>
    </w:p>
    <w:p w:rsidR="00C10CC6" w:rsidRPr="00E80716" w:rsidRDefault="00FE3421" w:rsidP="007877EB">
      <w:pPr>
        <w:jc w:val="both"/>
      </w:pPr>
      <w:r w:rsidRPr="00282A0F">
        <w:rPr>
          <w:b/>
          <w:i/>
          <w:u w:val="single"/>
        </w:rPr>
        <w:t>The Project Goal</w:t>
      </w:r>
      <w:r w:rsidRPr="00E80716">
        <w:t xml:space="preserve"> was to ensure radiation safety and to prevent the risk of radioactive contamination of the water areas along the Arctic coast of Ust’-Yanski Ulus by testing the methodology of ident</w:t>
      </w:r>
      <w:r w:rsidRPr="00E80716">
        <w:t>i</w:t>
      </w:r>
      <w:r w:rsidRPr="00E80716">
        <w:t xml:space="preserve">fying the lost – due to the shoreline disturbance caused by intensive coastal thermocarst processes - </w:t>
      </w:r>
      <w:r w:rsidR="00C10CC6" w:rsidRPr="00E80716">
        <w:t xml:space="preserve">two RITEGs </w:t>
      </w:r>
      <w:r w:rsidR="00F75110" w:rsidRPr="00E80716">
        <w:t>by applying geomagnetic, electric exploration and radiometric surveys,</w:t>
      </w:r>
      <w:r w:rsidR="00C10CC6" w:rsidRPr="00E80716">
        <w:t xml:space="preserve"> dig</w:t>
      </w:r>
      <w:r w:rsidR="00F75110" w:rsidRPr="00E80716">
        <w:t>ging</w:t>
      </w:r>
      <w:r w:rsidR="00C10CC6" w:rsidRPr="00E80716">
        <w:t xml:space="preserve"> up both RITEGs from a thermokarst crater to the surface </w:t>
      </w:r>
      <w:r w:rsidR="00F75110" w:rsidRPr="00E80716">
        <w:t xml:space="preserve">and preparing them </w:t>
      </w:r>
      <w:r w:rsidR="00C10CC6" w:rsidRPr="00E80716">
        <w:t xml:space="preserve">for </w:t>
      </w:r>
      <w:r w:rsidR="00F75110" w:rsidRPr="00E80716">
        <w:t>transportation and disposal</w:t>
      </w:r>
      <w:r w:rsidR="00C10CC6" w:rsidRPr="00E80716">
        <w:t xml:space="preserve">. </w:t>
      </w:r>
    </w:p>
    <w:p w:rsidR="00282A0F" w:rsidRDefault="00282A0F" w:rsidP="007877EB">
      <w:pPr>
        <w:jc w:val="both"/>
      </w:pPr>
    </w:p>
    <w:p w:rsidR="00F75110" w:rsidRPr="00E80716" w:rsidRDefault="00F75110" w:rsidP="007877EB">
      <w:pPr>
        <w:jc w:val="both"/>
      </w:pPr>
      <w:r w:rsidRPr="00282A0F">
        <w:rPr>
          <w:b/>
          <w:i/>
          <w:u w:val="single"/>
        </w:rPr>
        <w:t xml:space="preserve">The </w:t>
      </w:r>
      <w:r w:rsidR="00C10CC6" w:rsidRPr="00282A0F">
        <w:rPr>
          <w:b/>
          <w:i/>
          <w:u w:val="single"/>
        </w:rPr>
        <w:t xml:space="preserve">Project </w:t>
      </w:r>
      <w:r w:rsidRPr="00282A0F">
        <w:rPr>
          <w:b/>
          <w:i/>
          <w:u w:val="single"/>
        </w:rPr>
        <w:t xml:space="preserve">was </w:t>
      </w:r>
      <w:r w:rsidR="00C10CC6" w:rsidRPr="00282A0F">
        <w:rPr>
          <w:b/>
          <w:i/>
          <w:u w:val="single"/>
        </w:rPr>
        <w:t>implement</w:t>
      </w:r>
      <w:r w:rsidRPr="00282A0F">
        <w:rPr>
          <w:b/>
          <w:i/>
          <w:u w:val="single"/>
        </w:rPr>
        <w:t>ed</w:t>
      </w:r>
      <w:r w:rsidR="00C10CC6" w:rsidRPr="00E80716">
        <w:t xml:space="preserve"> by the indi</w:t>
      </w:r>
      <w:r w:rsidR="00D95725" w:rsidRPr="00E80716">
        <w:t>vidual enterprise “Sell’yakhov” together with Tiksi H</w:t>
      </w:r>
      <w:r w:rsidR="00D95725" w:rsidRPr="00E80716">
        <w:t>y</w:t>
      </w:r>
      <w:r w:rsidR="00D95725" w:rsidRPr="00E80716">
        <w:t xml:space="preserve">drographic </w:t>
      </w:r>
      <w:r w:rsidR="00761436" w:rsidRPr="00E80716">
        <w:t>Facilities</w:t>
      </w:r>
      <w:r w:rsidR="00D95725" w:rsidRPr="00E80716">
        <w:t xml:space="preserve"> (a branch of the Federal State Unitary Hydrographic Enterprise) and Federal State Unitary Research and Production Enterprise “Geology Exploration”. </w:t>
      </w:r>
    </w:p>
    <w:p w:rsidR="00282A0F" w:rsidRDefault="00282A0F" w:rsidP="007877EB">
      <w:pPr>
        <w:jc w:val="both"/>
      </w:pPr>
    </w:p>
    <w:p w:rsidR="00F75110" w:rsidRPr="00E80716" w:rsidRDefault="00D95725" w:rsidP="007877EB">
      <w:pPr>
        <w:jc w:val="both"/>
      </w:pPr>
      <w:r w:rsidRPr="00282A0F">
        <w:rPr>
          <w:b/>
          <w:i/>
          <w:u w:val="single"/>
        </w:rPr>
        <w:t>The Project Duration</w:t>
      </w:r>
      <w:r w:rsidRPr="00E80716">
        <w:t>:</w:t>
      </w:r>
      <w:r w:rsidRPr="00E80716">
        <w:tab/>
        <w:t>30 April – 30 November 2010</w:t>
      </w:r>
    </w:p>
    <w:p w:rsidR="00282A0F" w:rsidRDefault="00282A0F" w:rsidP="007877EB">
      <w:pPr>
        <w:jc w:val="both"/>
      </w:pPr>
    </w:p>
    <w:p w:rsidR="00D95725" w:rsidRPr="00282A0F" w:rsidRDefault="00D95725" w:rsidP="007877EB">
      <w:pPr>
        <w:jc w:val="both"/>
        <w:rPr>
          <w:b/>
          <w:i/>
          <w:u w:val="single"/>
        </w:rPr>
      </w:pPr>
      <w:r w:rsidRPr="00282A0F">
        <w:rPr>
          <w:b/>
          <w:i/>
          <w:u w:val="single"/>
        </w:rPr>
        <w:t>The Project Activities</w:t>
      </w:r>
    </w:p>
    <w:p w:rsidR="00D95725" w:rsidRPr="00E80716" w:rsidRDefault="00BB0DBE" w:rsidP="007877EB">
      <w:pPr>
        <w:spacing w:before="120" w:after="120"/>
        <w:jc w:val="both"/>
      </w:pPr>
      <w:r w:rsidRPr="00E80716">
        <w:t>At the initial stage of the organizational activities for Stage I of the Project, all the required author</w:t>
      </w:r>
      <w:r w:rsidRPr="00E80716">
        <w:t>i</w:t>
      </w:r>
      <w:r w:rsidRPr="00E80716">
        <w:t xml:space="preserve">zations were obtained to ensure the works safety control including formal permits for these works. </w:t>
      </w:r>
    </w:p>
    <w:p w:rsidR="00E50C66" w:rsidRPr="00E80716" w:rsidRDefault="00E50C66" w:rsidP="00E50C66">
      <w:pPr>
        <w:spacing w:before="120" w:after="120"/>
        <w:jc w:val="center"/>
      </w:pPr>
      <w:r>
        <w:rPr>
          <w:noProof/>
          <w:lang w:val="ru-RU"/>
        </w:rPr>
        <w:drawing>
          <wp:inline distT="0" distB="0" distL="0" distR="0">
            <wp:extent cx="5763595" cy="4352925"/>
            <wp:effectExtent l="19050" t="0" r="8555" b="0"/>
            <wp:docPr id="3" name="Рисунок 183" descr="fig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fig28"/>
                    <pic:cNvPicPr>
                      <a:picLocks noChangeAspect="1" noChangeArrowheads="1"/>
                    </pic:cNvPicPr>
                  </pic:nvPicPr>
                  <pic:blipFill>
                    <a:blip r:embed="rId43" cstate="print"/>
                    <a:srcRect/>
                    <a:stretch>
                      <a:fillRect/>
                    </a:stretch>
                  </pic:blipFill>
                  <pic:spPr bwMode="auto">
                    <a:xfrm>
                      <a:off x="0" y="0"/>
                      <a:ext cx="5763595" cy="4352925"/>
                    </a:xfrm>
                    <a:prstGeom prst="rect">
                      <a:avLst/>
                    </a:prstGeom>
                    <a:noFill/>
                    <a:ln w="9525">
                      <a:noFill/>
                      <a:miter lim="800000"/>
                      <a:headEnd/>
                      <a:tailEnd/>
                    </a:ln>
                  </pic:spPr>
                </pic:pic>
              </a:graphicData>
            </a:graphic>
          </wp:inline>
        </w:drawing>
      </w:r>
      <w:r>
        <w:br/>
      </w:r>
      <w:r w:rsidRPr="00C55E88">
        <w:rPr>
          <w:b/>
          <w:sz w:val="22"/>
          <w:szCs w:val="22"/>
          <w:lang w:val="en-GB"/>
        </w:rPr>
        <w:t>Figure 28.</w:t>
      </w:r>
      <w:r w:rsidRPr="00C55E88">
        <w:rPr>
          <w:sz w:val="22"/>
          <w:szCs w:val="22"/>
          <w:lang w:val="en-GB"/>
        </w:rPr>
        <w:t xml:space="preserve"> Cat Train on Its Way to Kondratiev Facility</w:t>
      </w:r>
    </w:p>
    <w:p w:rsidR="00E50C66" w:rsidRDefault="00E50C66" w:rsidP="007877EB">
      <w:pPr>
        <w:jc w:val="both"/>
      </w:pPr>
    </w:p>
    <w:p w:rsidR="00FA687E" w:rsidRPr="00E80716" w:rsidRDefault="00630DD8" w:rsidP="007877EB">
      <w:pPr>
        <w:jc w:val="both"/>
      </w:pPr>
      <w:r w:rsidRPr="00E80716">
        <w:t>A portable electric piling hoist was made to ensure soil excavation. The required tools and equi</w:t>
      </w:r>
      <w:r w:rsidRPr="00E80716">
        <w:t>p</w:t>
      </w:r>
      <w:r w:rsidRPr="00E80716">
        <w:t xml:space="preserve">ment including radio and navigation equipment were also made. From </w:t>
      </w:r>
      <w:smartTag w:uri="urn:schemas-microsoft-com:office:smarttags" w:element="PlaceName">
        <w:r w:rsidRPr="00E80716">
          <w:t>Tiksi</w:t>
        </w:r>
      </w:smartTag>
      <w:r w:rsidRPr="00E80716">
        <w:t xml:space="preserve"> </w:t>
      </w:r>
      <w:smartTag w:uri="urn:schemas-microsoft-com:office:smarttags" w:element="PlaceType">
        <w:r w:rsidRPr="00E80716">
          <w:t>Port</w:t>
        </w:r>
      </w:smartTag>
      <w:r w:rsidR="00AE7E86" w:rsidRPr="00E80716">
        <w:t xml:space="preserve"> to </w:t>
      </w:r>
      <w:r w:rsidR="001B0FBB" w:rsidRPr="00E80716">
        <w:t xml:space="preserve">the </w:t>
      </w:r>
      <w:r w:rsidR="00AE7E86" w:rsidRPr="00E80716">
        <w:t>Kondratiev site</w:t>
      </w:r>
      <w:r w:rsidRPr="00E80716">
        <w:t>, a cat train</w:t>
      </w:r>
      <w:r w:rsidR="00AE7E86" w:rsidRPr="00E80716">
        <w:t xml:space="preserve"> track</w:t>
      </w:r>
      <w:r w:rsidR="001B0FBB" w:rsidRPr="00E80716">
        <w:t>ed</w:t>
      </w:r>
      <w:r w:rsidR="00AE7E86" w:rsidRPr="00E80716">
        <w:t xml:space="preserve"> over the ice-covered the </w:t>
      </w:r>
      <w:smartTag w:uri="urn:schemas-microsoft-com:office:smarttags" w:element="place">
        <w:r w:rsidR="00AE7E86" w:rsidRPr="00E80716">
          <w:t>Laptev Sea</w:t>
        </w:r>
      </w:smartTag>
      <w:r w:rsidR="00AE7E86" w:rsidRPr="00E80716">
        <w:t xml:space="preserve"> to deliver workers, food products, fuel </w:t>
      </w:r>
      <w:r w:rsidR="00AE7E86" w:rsidRPr="00E80716">
        <w:lastRenderedPageBreak/>
        <w:t>and lubricants, equipments, and materials need</w:t>
      </w:r>
      <w:r w:rsidR="002A3A22">
        <w:t>ed</w:t>
      </w:r>
      <w:r w:rsidR="00AE7E86" w:rsidRPr="00E80716">
        <w:t xml:space="preserve"> to prepare the site prior to the arrival of the main team of specialists and workers.</w:t>
      </w:r>
      <w:r w:rsidR="001B0FBB" w:rsidRPr="00E80716">
        <w:t xml:space="preserve"> The cat train track was selected by analyzing satellite photos and experience of taking such tracks.</w:t>
      </w:r>
      <w:r w:rsidR="00FA687E" w:rsidRPr="00FA687E">
        <w:rPr>
          <w:b/>
          <w:color w:val="1A1718"/>
        </w:rPr>
        <w:t xml:space="preserve"> </w:t>
      </w:r>
    </w:p>
    <w:p w:rsidR="001B0FBB" w:rsidRPr="00E80716" w:rsidRDefault="001B0FBB" w:rsidP="007877EB">
      <w:pPr>
        <w:spacing w:before="120" w:after="120"/>
        <w:jc w:val="both"/>
      </w:pPr>
      <w:r w:rsidRPr="00E80716">
        <w:t>In accordance with TOR, Stage II of the Project included the following activities:</w:t>
      </w:r>
    </w:p>
    <w:p w:rsidR="00BB0DBE" w:rsidRPr="00E80716" w:rsidRDefault="00122E1E" w:rsidP="007877EB">
      <w:pPr>
        <w:numPr>
          <w:ilvl w:val="0"/>
          <w:numId w:val="22"/>
        </w:numPr>
        <w:spacing w:before="120" w:after="120"/>
        <w:jc w:val="both"/>
      </w:pPr>
      <w:r w:rsidRPr="00E80716">
        <w:t xml:space="preserve">A research team of specialists from FGU NPP Geological Exploration (Saint-Petersburg), workers of IP Selliahov and a representative of Tiksi </w:t>
      </w:r>
      <w:r w:rsidR="00761436" w:rsidRPr="00E80716">
        <w:t>Hydrographic</w:t>
      </w:r>
      <w:r w:rsidRPr="00E80716">
        <w:t xml:space="preserve"> </w:t>
      </w:r>
      <w:r w:rsidR="00761436" w:rsidRPr="00E80716">
        <w:t>Facilities</w:t>
      </w:r>
      <w:r w:rsidRPr="00E80716">
        <w:t xml:space="preserve"> were delivered by air to the Kondratiev site; </w:t>
      </w:r>
    </w:p>
    <w:p w:rsidR="00122E1E" w:rsidRDefault="00122E1E" w:rsidP="007877EB">
      <w:pPr>
        <w:numPr>
          <w:ilvl w:val="0"/>
          <w:numId w:val="22"/>
        </w:numPr>
        <w:spacing w:before="120" w:after="120"/>
        <w:jc w:val="both"/>
      </w:pPr>
      <w:r w:rsidRPr="00E80716">
        <w:t xml:space="preserve">Additional preparatory works were carried out. The team </w:t>
      </w:r>
      <w:r w:rsidR="00BB0239" w:rsidRPr="00E80716">
        <w:t>established a tent camp, installed a diesel generator, and constructed power supply to the tent camp and to the RITEG search area. The workers also constructed two log frames on the adjacent site, and prepared heat i</w:t>
      </w:r>
      <w:r w:rsidR="00BB0239" w:rsidRPr="00E80716">
        <w:t>n</w:t>
      </w:r>
      <w:r w:rsidR="00BB0239" w:rsidRPr="00E80716">
        <w:t xml:space="preserve">sulation from turf-like sea material; </w:t>
      </w:r>
    </w:p>
    <w:p w:rsidR="00150809" w:rsidRPr="00E80716" w:rsidRDefault="00E50C66" w:rsidP="00150809">
      <w:pPr>
        <w:spacing w:before="120" w:after="120"/>
        <w:jc w:val="center"/>
      </w:pPr>
      <w:r>
        <w:rPr>
          <w:noProof/>
          <w:lang w:val="ru-RU"/>
        </w:rPr>
        <w:drawing>
          <wp:inline distT="0" distB="0" distL="0" distR="0">
            <wp:extent cx="6105525" cy="4581525"/>
            <wp:effectExtent l="19050" t="0" r="9525" b="0"/>
            <wp:docPr id="184" name="Рисунок 184" descr="fig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fig29"/>
                    <pic:cNvPicPr>
                      <a:picLocks noChangeAspect="1" noChangeArrowheads="1"/>
                    </pic:cNvPicPr>
                  </pic:nvPicPr>
                  <pic:blipFill>
                    <a:blip r:embed="rId44" cstate="print"/>
                    <a:srcRect/>
                    <a:stretch>
                      <a:fillRect/>
                    </a:stretch>
                  </pic:blipFill>
                  <pic:spPr bwMode="auto">
                    <a:xfrm>
                      <a:off x="0" y="0"/>
                      <a:ext cx="6105525" cy="4581525"/>
                    </a:xfrm>
                    <a:prstGeom prst="rect">
                      <a:avLst/>
                    </a:prstGeom>
                    <a:noFill/>
                    <a:ln w="9525">
                      <a:noFill/>
                      <a:miter lim="800000"/>
                      <a:headEnd/>
                      <a:tailEnd/>
                    </a:ln>
                  </pic:spPr>
                </pic:pic>
              </a:graphicData>
            </a:graphic>
          </wp:inline>
        </w:drawing>
      </w:r>
      <w:r w:rsidR="00150809">
        <w:br/>
      </w:r>
      <w:r w:rsidR="00150809" w:rsidRPr="00C55E88">
        <w:rPr>
          <w:b/>
          <w:sz w:val="22"/>
          <w:szCs w:val="22"/>
          <w:lang w:val="en-GB"/>
        </w:rPr>
        <w:t>Figure 29.</w:t>
      </w:r>
      <w:r w:rsidR="00150809" w:rsidRPr="00C55E88">
        <w:rPr>
          <w:sz w:val="22"/>
          <w:szCs w:val="22"/>
          <w:lang w:val="en-GB"/>
        </w:rPr>
        <w:t xml:space="preserve"> Tent Camp of Research Team</w:t>
      </w:r>
    </w:p>
    <w:p w:rsidR="00EE2112" w:rsidRPr="00E80716" w:rsidRDefault="00EE2112" w:rsidP="007877EB">
      <w:pPr>
        <w:numPr>
          <w:ilvl w:val="0"/>
          <w:numId w:val="22"/>
        </w:numPr>
        <w:spacing w:before="120" w:after="120"/>
        <w:jc w:val="both"/>
      </w:pPr>
      <w:r w:rsidRPr="00E80716">
        <w:t xml:space="preserve">The surface area of the assumed </w:t>
      </w:r>
      <w:r w:rsidR="002A3A22" w:rsidRPr="00E80716">
        <w:t xml:space="preserve">RITEG </w:t>
      </w:r>
      <w:r w:rsidRPr="00E80716">
        <w:t xml:space="preserve">locations was measured for radiation; </w:t>
      </w:r>
    </w:p>
    <w:p w:rsidR="00EE2112" w:rsidRPr="00E80716" w:rsidRDefault="00EE2112" w:rsidP="007877EB">
      <w:pPr>
        <w:numPr>
          <w:ilvl w:val="0"/>
          <w:numId w:val="22"/>
        </w:numPr>
        <w:spacing w:before="120" w:after="120"/>
        <w:jc w:val="both"/>
      </w:pPr>
      <w:r w:rsidRPr="00E80716">
        <w:t xml:space="preserve">A </w:t>
      </w:r>
      <w:r w:rsidR="003131D5" w:rsidRPr="00E80716">
        <w:t xml:space="preserve">site was prepared and cleaned to apply geophysical methods; </w:t>
      </w:r>
    </w:p>
    <w:p w:rsidR="003131D5" w:rsidRPr="00E80716" w:rsidRDefault="003131D5" w:rsidP="007877EB">
      <w:pPr>
        <w:numPr>
          <w:ilvl w:val="0"/>
          <w:numId w:val="22"/>
        </w:numPr>
        <w:spacing w:before="120" w:after="120"/>
        <w:jc w:val="both"/>
      </w:pPr>
      <w:r w:rsidRPr="00E80716">
        <w:t>Geophysical methods were used to study the location</w:t>
      </w:r>
      <w:r w:rsidR="002A3A22">
        <w:t xml:space="preserve">. The study </w:t>
      </w:r>
      <w:r w:rsidRPr="00E80716">
        <w:t xml:space="preserve">identified </w:t>
      </w:r>
      <w:r w:rsidR="002A3A22">
        <w:t>numerous</w:t>
      </w:r>
      <w:r w:rsidRPr="00E80716">
        <w:t xml:space="preserve"> metal items </w:t>
      </w:r>
      <w:r w:rsidR="008B69F1" w:rsidRPr="00E80716">
        <w:t>that generated</w:t>
      </w:r>
      <w:r w:rsidRPr="00E80716">
        <w:t xml:space="preserve"> anomalies and violat</w:t>
      </w:r>
      <w:r w:rsidR="008B69F1" w:rsidRPr="00E80716">
        <w:t>ed</w:t>
      </w:r>
      <w:r w:rsidRPr="00E80716">
        <w:t xml:space="preserve"> the purity of the survey. As such anomalies were </w:t>
      </w:r>
      <w:r w:rsidR="00723D47" w:rsidRPr="00E80716">
        <w:t xml:space="preserve">identified the source items were excavated and hollowed out. The repetitive application of this cycle </w:t>
      </w:r>
      <w:r w:rsidR="002A3A22">
        <w:t xml:space="preserve">(i.e. </w:t>
      </w:r>
      <w:r w:rsidR="00723D47" w:rsidRPr="00E80716">
        <w:t>identification of anomalies – removal of items – search</w:t>
      </w:r>
      <w:r w:rsidR="002A3A22">
        <w:t>)</w:t>
      </w:r>
      <w:r w:rsidR="00723D47" w:rsidRPr="00E80716">
        <w:t xml:space="preserve"> </w:t>
      </w:r>
      <w:r w:rsidR="008B69F1" w:rsidRPr="00E80716">
        <w:t xml:space="preserve">allowed </w:t>
      </w:r>
      <w:r w:rsidR="00723D47" w:rsidRPr="00E80716">
        <w:t xml:space="preserve">the team </w:t>
      </w:r>
      <w:r w:rsidR="008B69F1" w:rsidRPr="00E80716">
        <w:t xml:space="preserve">to succeed in obtaining the true picture of a deep anomaly. </w:t>
      </w:r>
    </w:p>
    <w:p w:rsidR="00D95725" w:rsidRPr="00E80716" w:rsidRDefault="008B69F1" w:rsidP="007877EB">
      <w:pPr>
        <w:spacing w:before="120" w:after="120"/>
        <w:jc w:val="both"/>
      </w:pPr>
      <w:r w:rsidRPr="00E80716">
        <w:t>In order to identify the cause of the deep anomaly, a trial pit was made in the righ</w:t>
      </w:r>
      <w:r w:rsidR="002704CA" w:rsidRPr="00E80716">
        <w:t>t</w:t>
      </w:r>
      <w:r w:rsidRPr="00E80716">
        <w:t xml:space="preserve"> slope of the </w:t>
      </w:r>
      <w:r w:rsidR="002704CA" w:rsidRPr="00E80716">
        <w:t>r</w:t>
      </w:r>
      <w:r w:rsidR="002704CA" w:rsidRPr="00E80716">
        <w:t>a</w:t>
      </w:r>
      <w:r w:rsidR="002704CA" w:rsidRPr="00E80716">
        <w:t xml:space="preserve">vine. To prevent the ingress of water and dirt into the pit, a motor pump was installed at the pit </w:t>
      </w:r>
      <w:r w:rsidR="002704CA" w:rsidRPr="00E80716">
        <w:lastRenderedPageBreak/>
        <w:t xml:space="preserve">mouth. </w:t>
      </w:r>
      <w:r w:rsidR="008910AE" w:rsidRPr="00E80716">
        <w:t>In the vegetable layer on the right and left side of the ravine, drainage ditches were exc</w:t>
      </w:r>
      <w:r w:rsidR="008910AE" w:rsidRPr="00E80716">
        <w:t>a</w:t>
      </w:r>
      <w:r w:rsidR="008910AE" w:rsidRPr="00E80716">
        <w:t xml:space="preserve">vated to reduce the ingress of water into the ravine. </w:t>
      </w:r>
      <w:r w:rsidR="002704CA" w:rsidRPr="00E80716">
        <w:t xml:space="preserve"> </w:t>
      </w:r>
    </w:p>
    <w:p w:rsidR="008B69F1" w:rsidRPr="00E80716" w:rsidRDefault="008910AE" w:rsidP="007877EB">
      <w:pPr>
        <w:spacing w:before="120" w:after="120"/>
        <w:jc w:val="both"/>
      </w:pPr>
      <w:r w:rsidRPr="00E80716">
        <w:t xml:space="preserve">A part of the RITEG </w:t>
      </w:r>
      <w:r w:rsidR="00C6654D" w:rsidRPr="00E80716">
        <w:t>guard</w:t>
      </w:r>
      <w:r w:rsidRPr="00E80716">
        <w:t xml:space="preserve"> cover was found at a depth of two meters, </w:t>
      </w:r>
      <w:r w:rsidR="00C6654D" w:rsidRPr="00E80716">
        <w:t>while at a depth of 2.5-</w:t>
      </w:r>
      <w:smartTag w:uri="urn:schemas-microsoft-com:office:smarttags" w:element="metricconverter">
        <w:smartTagPr>
          <w:attr w:name="ProductID" w:val="3 m"/>
        </w:smartTagPr>
        <w:r w:rsidR="00C6654D" w:rsidRPr="00E80716">
          <w:t>3 m</w:t>
        </w:r>
      </w:smartTag>
      <w:r w:rsidR="00C6654D" w:rsidRPr="00E80716">
        <w:t xml:space="preserve">, the RITEG guard cover was found and excavated. </w:t>
      </w:r>
    </w:p>
    <w:p w:rsidR="00B83C44" w:rsidRPr="00E80716" w:rsidRDefault="00C6654D" w:rsidP="007877EB">
      <w:pPr>
        <w:spacing w:before="120" w:after="120"/>
        <w:jc w:val="both"/>
      </w:pPr>
      <w:r w:rsidRPr="00E80716">
        <w:t xml:space="preserve">At a depth of </w:t>
      </w:r>
      <w:smartTag w:uri="urn:schemas-microsoft-com:office:smarttags" w:element="metricconverter">
        <w:smartTagPr>
          <w:attr w:name="ProductID" w:val="4.5 m"/>
        </w:smartTagPr>
        <w:r w:rsidRPr="00E80716">
          <w:t>4.5 m</w:t>
        </w:r>
      </w:smartTag>
      <w:r w:rsidRPr="00E80716">
        <w:t>, a opening was made in the capsular space (</w:t>
      </w:r>
      <w:r w:rsidR="00B83C44" w:rsidRPr="00E80716">
        <w:t xml:space="preserve">the RITEG burial place). Radiation measurements found no radiation contamination of water and soil in the capsular space. </w:t>
      </w:r>
    </w:p>
    <w:p w:rsidR="005F0863" w:rsidRDefault="00E50C66" w:rsidP="005F0863">
      <w:pPr>
        <w:spacing w:before="120" w:after="120"/>
        <w:jc w:val="center"/>
        <w:rPr>
          <w:b/>
          <w:color w:val="1A1718"/>
        </w:rPr>
      </w:pPr>
      <w:r>
        <w:rPr>
          <w:b/>
          <w:noProof/>
          <w:color w:val="1A1718"/>
          <w:lang w:val="ru-RU"/>
        </w:rPr>
        <w:drawing>
          <wp:inline distT="0" distB="0" distL="0" distR="0">
            <wp:extent cx="4991100" cy="6648450"/>
            <wp:effectExtent l="19050" t="0" r="0" b="0"/>
            <wp:docPr id="188" name="Рисунок 188" descr="fig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fig30"/>
                    <pic:cNvPicPr>
                      <a:picLocks noChangeAspect="1" noChangeArrowheads="1"/>
                    </pic:cNvPicPr>
                  </pic:nvPicPr>
                  <pic:blipFill>
                    <a:blip r:embed="rId45" cstate="print"/>
                    <a:srcRect/>
                    <a:stretch>
                      <a:fillRect/>
                    </a:stretch>
                  </pic:blipFill>
                  <pic:spPr bwMode="auto">
                    <a:xfrm>
                      <a:off x="0" y="0"/>
                      <a:ext cx="4991100" cy="6648450"/>
                    </a:xfrm>
                    <a:prstGeom prst="rect">
                      <a:avLst/>
                    </a:prstGeom>
                    <a:noFill/>
                    <a:ln w="9525">
                      <a:noFill/>
                      <a:miter lim="800000"/>
                      <a:headEnd/>
                      <a:tailEnd/>
                    </a:ln>
                  </pic:spPr>
                </pic:pic>
              </a:graphicData>
            </a:graphic>
          </wp:inline>
        </w:drawing>
      </w:r>
      <w:r w:rsidR="005F0863">
        <w:rPr>
          <w:b/>
          <w:color w:val="1A1718"/>
        </w:rPr>
        <w:br/>
      </w:r>
      <w:r w:rsidR="005F0863" w:rsidRPr="00C55E88">
        <w:rPr>
          <w:b/>
          <w:sz w:val="22"/>
          <w:szCs w:val="22"/>
          <w:lang w:val="en-GB"/>
        </w:rPr>
        <w:t>Figure 30.</w:t>
      </w:r>
      <w:r w:rsidR="005F0863" w:rsidRPr="00C55E88">
        <w:rPr>
          <w:sz w:val="22"/>
          <w:szCs w:val="22"/>
          <w:lang w:val="en-GB"/>
        </w:rPr>
        <w:t xml:space="preserve"> Removing RITEG from Thaw Sink</w:t>
      </w:r>
    </w:p>
    <w:p w:rsidR="00C6654D" w:rsidRPr="00E80716" w:rsidRDefault="00B83C44" w:rsidP="007877EB">
      <w:pPr>
        <w:spacing w:before="120" w:after="120"/>
        <w:jc w:val="both"/>
      </w:pPr>
      <w:r w:rsidRPr="00E80716">
        <w:t>The RITEG was found upside down at a depth of 6-</w:t>
      </w:r>
      <w:smartTag w:uri="urn:schemas-microsoft-com:office:smarttags" w:element="metricconverter">
        <w:smartTagPr>
          <w:attr w:name="ProductID" w:val="6.5 m"/>
        </w:smartTagPr>
        <w:r w:rsidRPr="00E80716">
          <w:t>6.5 m</w:t>
        </w:r>
      </w:smartTag>
      <w:r w:rsidRPr="00E80716">
        <w:t xml:space="preserve"> from the bottom of the log frame on the right slope of the ravine. </w:t>
      </w:r>
      <w:r w:rsidR="00FE5AEB" w:rsidRPr="00E80716">
        <w:t>The capsular was shaped as an egg-like space</w:t>
      </w:r>
      <w:r w:rsidR="00C6654D" w:rsidRPr="00E80716">
        <w:t xml:space="preserve"> </w:t>
      </w:r>
      <w:r w:rsidR="00FE5AEB" w:rsidRPr="00E80716">
        <w:t xml:space="preserve">with a diameter of </w:t>
      </w:r>
      <w:smartTag w:uri="urn:schemas-microsoft-com:office:smarttags" w:element="metricconverter">
        <w:smartTagPr>
          <w:attr w:name="ProductID" w:val="1.5 m"/>
        </w:smartTagPr>
        <w:r w:rsidR="00FE5AEB" w:rsidRPr="00E80716">
          <w:t>1.5 m</w:t>
        </w:r>
      </w:smartTag>
      <w:r w:rsidR="00FE5AEB" w:rsidRPr="00E80716">
        <w:t xml:space="preserve"> and height of </w:t>
      </w:r>
      <w:smartTag w:uri="urn:schemas-microsoft-com:office:smarttags" w:element="metricconverter">
        <w:smartTagPr>
          <w:attr w:name="ProductID" w:val="1.9 m"/>
        </w:smartTagPr>
        <w:r w:rsidR="00FE5AEB" w:rsidRPr="00E80716">
          <w:t>1.9 m</w:t>
        </w:r>
      </w:smartTag>
      <w:r w:rsidR="00FE5AEB" w:rsidRPr="00E80716">
        <w:t xml:space="preserve">. Melt soil filled 90 percent of the space while 10 percent of the space was filled with water and gas. After the preliminary inspection, prevention and preparatory works, RITEG No.12 was lifted to the surface. </w:t>
      </w:r>
    </w:p>
    <w:p w:rsidR="002C4685" w:rsidRPr="00E80716" w:rsidRDefault="002C4685" w:rsidP="007877EB">
      <w:pPr>
        <w:spacing w:before="120" w:after="120"/>
        <w:jc w:val="both"/>
      </w:pPr>
      <w:r w:rsidRPr="00E80716">
        <w:lastRenderedPageBreak/>
        <w:t xml:space="preserve">The second RITEG (No.13) was lifted from a depth of </w:t>
      </w:r>
      <w:smartTag w:uri="urn:schemas-microsoft-com:office:smarttags" w:element="metricconverter">
        <w:smartTagPr>
          <w:attr w:name="ProductID" w:val="8.5 m"/>
        </w:smartTagPr>
        <w:r w:rsidRPr="00E80716">
          <w:t>8.5 m</w:t>
        </w:r>
      </w:smartTag>
      <w:r w:rsidRPr="00E80716">
        <w:t xml:space="preserve"> from the soil surface. </w:t>
      </w:r>
    </w:p>
    <w:p w:rsidR="005F0863" w:rsidRDefault="002C4685" w:rsidP="007877EB">
      <w:pPr>
        <w:spacing w:before="120" w:after="120"/>
        <w:jc w:val="both"/>
        <w:rPr>
          <w:b/>
          <w:color w:val="1A1718"/>
        </w:rPr>
      </w:pPr>
      <w:r w:rsidRPr="00E80716">
        <w:t xml:space="preserve">Both RITEGs were inspected, </w:t>
      </w:r>
      <w:r w:rsidR="00175E74" w:rsidRPr="00E80716">
        <w:t xml:space="preserve">delivered to Tiksi </w:t>
      </w:r>
      <w:r w:rsidR="00761436" w:rsidRPr="00E80716">
        <w:t>Hydrographic</w:t>
      </w:r>
      <w:r w:rsidR="00175E74" w:rsidRPr="00E80716">
        <w:t xml:space="preserve"> </w:t>
      </w:r>
      <w:r w:rsidR="00761436" w:rsidRPr="00E80716">
        <w:t>Facilities</w:t>
      </w:r>
      <w:r w:rsidR="00175E74" w:rsidRPr="00E80716">
        <w:t xml:space="preserve"> (the owner) under the D</w:t>
      </w:r>
      <w:r w:rsidR="00175E74" w:rsidRPr="00E80716">
        <w:t>e</w:t>
      </w:r>
      <w:r w:rsidR="00175E74" w:rsidRPr="00E80716">
        <w:t xml:space="preserve">livery and Acceptance Certificate, prepared for transportation, moved to a horizontal area, and </w:t>
      </w:r>
      <w:r w:rsidR="00C93DE7" w:rsidRPr="00E80716">
        <w:t>placed</w:t>
      </w:r>
      <w:r w:rsidR="00175E74" w:rsidRPr="00E80716">
        <w:t xml:space="preserve"> on wooden floor beams</w:t>
      </w:r>
      <w:r w:rsidR="00C93DE7" w:rsidRPr="00E80716">
        <w:t xml:space="preserve"> (No.12) and on a metal and plastic foam board (No.13). The area </w:t>
      </w:r>
      <w:r w:rsidR="004742BF">
        <w:t>was</w:t>
      </w:r>
      <w:r w:rsidR="00C93DE7" w:rsidRPr="00E80716">
        <w:t xml:space="preserve"> surrounded with a wire fencing bearing radiation </w:t>
      </w:r>
      <w:r w:rsidR="00E05F0B" w:rsidRPr="00E80716">
        <w:t xml:space="preserve">warning </w:t>
      </w:r>
      <w:r w:rsidR="00C93DE7" w:rsidRPr="00E80716">
        <w:t xml:space="preserve">signs. Safety </w:t>
      </w:r>
      <w:r w:rsidR="004742BF">
        <w:t>was</w:t>
      </w:r>
      <w:r w:rsidR="00C93DE7" w:rsidRPr="00E80716">
        <w:t xml:space="preserve"> mainly guaranteed by the absence of roads, </w:t>
      </w:r>
      <w:r w:rsidR="00835CCE" w:rsidRPr="00E80716">
        <w:t xml:space="preserve">remoteness of settlements (the nearest one is located at a distance of </w:t>
      </w:r>
      <w:smartTag w:uri="urn:schemas-microsoft-com:office:smarttags" w:element="metricconverter">
        <w:smartTagPr>
          <w:attr w:name="ProductID" w:val="200 km"/>
        </w:smartTagPr>
        <w:r w:rsidR="00835CCE" w:rsidRPr="00E80716">
          <w:t>200 km</w:t>
        </w:r>
      </w:smartTag>
      <w:r w:rsidR="00835CCE" w:rsidRPr="00E80716">
        <w:t xml:space="preserve"> from the site), and lack of any economic or </w:t>
      </w:r>
      <w:r w:rsidR="00E05F0B" w:rsidRPr="00E80716">
        <w:t>field activities near Kondratiev site in autumn and winter.</w:t>
      </w:r>
      <w:r w:rsidR="005F0863" w:rsidRPr="005F0863">
        <w:rPr>
          <w:b/>
          <w:color w:val="1A1718"/>
        </w:rPr>
        <w:t xml:space="preserve"> </w:t>
      </w:r>
    </w:p>
    <w:p w:rsidR="00C10CC6" w:rsidRPr="00E80716" w:rsidRDefault="00E50C66" w:rsidP="005F0863">
      <w:pPr>
        <w:spacing w:before="120" w:after="120"/>
        <w:jc w:val="center"/>
      </w:pPr>
      <w:r>
        <w:rPr>
          <w:b/>
          <w:noProof/>
          <w:color w:val="1A1718"/>
          <w:lang w:val="ru-RU"/>
        </w:rPr>
        <w:drawing>
          <wp:inline distT="0" distB="0" distL="0" distR="0">
            <wp:extent cx="6105525" cy="4314825"/>
            <wp:effectExtent l="19050" t="0" r="9525" b="0"/>
            <wp:docPr id="189" name="Рисунок 189" descr="fig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fig31"/>
                    <pic:cNvPicPr>
                      <a:picLocks noChangeAspect="1" noChangeArrowheads="1"/>
                    </pic:cNvPicPr>
                  </pic:nvPicPr>
                  <pic:blipFill>
                    <a:blip r:embed="rId46" cstate="print"/>
                    <a:srcRect t="5821"/>
                    <a:stretch>
                      <a:fillRect/>
                    </a:stretch>
                  </pic:blipFill>
                  <pic:spPr bwMode="auto">
                    <a:xfrm>
                      <a:off x="0" y="0"/>
                      <a:ext cx="6105525" cy="4314825"/>
                    </a:xfrm>
                    <a:prstGeom prst="rect">
                      <a:avLst/>
                    </a:prstGeom>
                    <a:noFill/>
                    <a:ln w="9525">
                      <a:noFill/>
                      <a:miter lim="800000"/>
                      <a:headEnd/>
                      <a:tailEnd/>
                    </a:ln>
                  </pic:spPr>
                </pic:pic>
              </a:graphicData>
            </a:graphic>
          </wp:inline>
        </w:drawing>
      </w:r>
      <w:r w:rsidR="005F0863">
        <w:rPr>
          <w:b/>
          <w:color w:val="1A1718"/>
        </w:rPr>
        <w:br/>
      </w:r>
      <w:r w:rsidR="005F0863" w:rsidRPr="00C55E88">
        <w:rPr>
          <w:b/>
          <w:sz w:val="22"/>
          <w:szCs w:val="22"/>
          <w:lang w:val="en-GB"/>
        </w:rPr>
        <w:t>Figure 31.</w:t>
      </w:r>
      <w:r w:rsidR="005F0863" w:rsidRPr="00C55E88">
        <w:rPr>
          <w:sz w:val="22"/>
          <w:szCs w:val="22"/>
          <w:lang w:val="en-GB"/>
        </w:rPr>
        <w:t xml:space="preserve"> RITEGs Prepared for Transportation</w:t>
      </w:r>
    </w:p>
    <w:p w:rsidR="00512CB9" w:rsidRPr="00E80716" w:rsidRDefault="00E05F0B" w:rsidP="007877EB">
      <w:pPr>
        <w:spacing w:before="120" w:after="120"/>
        <w:jc w:val="both"/>
      </w:pPr>
      <w:r w:rsidRPr="00E80716">
        <w:t xml:space="preserve">RITEGs will be transferred to Tiksi in the spring of 2011. </w:t>
      </w:r>
    </w:p>
    <w:p w:rsidR="00512CB9" w:rsidRPr="00E80716" w:rsidRDefault="00512CB9" w:rsidP="007877EB">
      <w:pPr>
        <w:jc w:val="both"/>
      </w:pPr>
    </w:p>
    <w:p w:rsidR="00512CB9" w:rsidRPr="004742BF" w:rsidRDefault="004742BF" w:rsidP="007877EB">
      <w:pPr>
        <w:jc w:val="both"/>
        <w:rPr>
          <w:b/>
          <w:i/>
          <w:u w:val="single"/>
        </w:rPr>
      </w:pPr>
      <w:r w:rsidRPr="004742BF">
        <w:rPr>
          <w:b/>
          <w:i/>
          <w:u w:val="single"/>
        </w:rPr>
        <w:t xml:space="preserve">The </w:t>
      </w:r>
      <w:r w:rsidR="00E05F0B" w:rsidRPr="004742BF">
        <w:rPr>
          <w:b/>
          <w:i/>
          <w:u w:val="single"/>
        </w:rPr>
        <w:t>Project Outcomes</w:t>
      </w:r>
    </w:p>
    <w:p w:rsidR="00512CB9" w:rsidRPr="00E80716" w:rsidRDefault="00512CB9" w:rsidP="007877EB">
      <w:pPr>
        <w:jc w:val="both"/>
      </w:pPr>
    </w:p>
    <w:p w:rsidR="006909CC" w:rsidRPr="00E80716" w:rsidRDefault="00CA6E7E" w:rsidP="007877EB">
      <w:pPr>
        <w:jc w:val="both"/>
      </w:pPr>
      <w:r w:rsidRPr="00E80716">
        <w:t>The RITEGs location, the depth of their permafrost submersion</w:t>
      </w:r>
      <w:r w:rsidR="00E52B4B" w:rsidRPr="00E80716">
        <w:t>, the newly formed profile of the area makes it possible to analyze and describe their movement in permafrost. In 2002</w:t>
      </w:r>
      <w:r w:rsidR="00761436" w:rsidRPr="00E80716">
        <w:t>, employees of the Hydrographic Facilities</w:t>
      </w:r>
      <w:r w:rsidR="0056178B" w:rsidRPr="00E80716">
        <w:t>,</w:t>
      </w:r>
      <w:r w:rsidR="00761436" w:rsidRPr="00E80716">
        <w:t xml:space="preserve"> that provided for navigation support for the maritime traffic in the La</w:t>
      </w:r>
      <w:r w:rsidR="00761436" w:rsidRPr="00E80716">
        <w:t>p</w:t>
      </w:r>
      <w:r w:rsidR="00761436" w:rsidRPr="00E80716">
        <w:t>tev Sea</w:t>
      </w:r>
      <w:r w:rsidR="0056178B" w:rsidRPr="00E80716">
        <w:t xml:space="preserve">, found that the Kondratiev navigation sign had been completely destroyed and two RITEGs </w:t>
      </w:r>
      <w:r w:rsidR="006909CC" w:rsidRPr="00E80716">
        <w:t>had been</w:t>
      </w:r>
      <w:r w:rsidR="0056178B" w:rsidRPr="00E80716">
        <w:t xml:space="preserve"> lost in Ust’-Yansky Rayon, the Republic of Sakha (Yakutia). The RITEGs kept on </w:t>
      </w:r>
      <w:r w:rsidR="006909CC" w:rsidRPr="00E80716">
        <w:t>sinking</w:t>
      </w:r>
      <w:r w:rsidR="0056178B" w:rsidRPr="00E80716">
        <w:t xml:space="preserve"> </w:t>
      </w:r>
      <w:r w:rsidR="006909CC" w:rsidRPr="00E80716">
        <w:t>during the entire period starting</w:t>
      </w:r>
      <w:r w:rsidR="0056178B" w:rsidRPr="00E80716">
        <w:t xml:space="preserve"> from the collapse of the terrace </w:t>
      </w:r>
      <w:r w:rsidR="00431DD4" w:rsidRPr="00E80716">
        <w:t>cusp</w:t>
      </w:r>
      <w:r w:rsidR="0056178B" w:rsidRPr="00E80716">
        <w:t xml:space="preserve"> irrespective of the season of the year.</w:t>
      </w:r>
      <w:r w:rsidR="00431DD4" w:rsidRPr="00E80716">
        <w:t xml:space="preserve"> RITEGs </w:t>
      </w:r>
      <w:r w:rsidR="00132AF9" w:rsidRPr="00E80716">
        <w:t xml:space="preserve">were estimated to have </w:t>
      </w:r>
      <w:r w:rsidR="00431DD4" w:rsidRPr="00E80716">
        <w:t xml:space="preserve">moved at </w:t>
      </w:r>
      <w:r w:rsidR="00132AF9" w:rsidRPr="00E80716">
        <w:t xml:space="preserve">a rate of </w:t>
      </w:r>
      <w:r w:rsidR="00431DD4" w:rsidRPr="00E80716">
        <w:t>1.6 – 1.7 m</w:t>
      </w:r>
      <w:r w:rsidR="00132AF9" w:rsidRPr="00E80716">
        <w:t>/</w:t>
      </w:r>
      <w:r w:rsidR="00431DD4" w:rsidRPr="00E80716">
        <w:t xml:space="preserve">year having </w:t>
      </w:r>
      <w:r w:rsidR="004742BF">
        <w:t>gone down to a depth of</w:t>
      </w:r>
      <w:r w:rsidR="00431DD4" w:rsidRPr="00E80716">
        <w:t xml:space="preserve"> 15 and </w:t>
      </w:r>
      <w:smartTag w:uri="urn:schemas-microsoft-com:office:smarttags" w:element="metricconverter">
        <w:smartTagPr>
          <w:attr w:name="ProductID" w:val="18 meters"/>
        </w:smartTagPr>
        <w:r w:rsidR="00431DD4" w:rsidRPr="00E80716">
          <w:t>18 meters</w:t>
        </w:r>
      </w:smartTag>
      <w:r w:rsidR="00431DD4" w:rsidRPr="00E80716">
        <w:t xml:space="preserve">. What prevented the RITEGs from </w:t>
      </w:r>
      <w:r w:rsidR="00132AF9" w:rsidRPr="00E80716">
        <w:t>sinking even</w:t>
      </w:r>
      <w:r w:rsidR="00431DD4" w:rsidRPr="00E80716">
        <w:t xml:space="preserve"> deeper was that they were equipped with trays</w:t>
      </w:r>
      <w:r w:rsidR="004E75EA" w:rsidRPr="00E80716">
        <w:t>-runners that acted as parachute brakes (both RITEGs were found upside down). In 7 years, the terrace cusp moved towards the mainland at a distance of 120-</w:t>
      </w:r>
      <w:smartTag w:uri="urn:schemas-microsoft-com:office:smarttags" w:element="metricconverter">
        <w:smartTagPr>
          <w:attr w:name="ProductID" w:val="130 m"/>
        </w:smartTagPr>
        <w:r w:rsidR="004E75EA" w:rsidRPr="00E80716">
          <w:t>130 m</w:t>
        </w:r>
      </w:smartTag>
      <w:r w:rsidR="004E75EA" w:rsidRPr="00E80716">
        <w:t>, and the distance from the assumed location of the RITEGs to the terrace cusp grew to 180-</w:t>
      </w:r>
      <w:smartTag w:uri="urn:schemas-microsoft-com:office:smarttags" w:element="metricconverter">
        <w:smartTagPr>
          <w:attr w:name="ProductID" w:val="190 m"/>
        </w:smartTagPr>
        <w:r w:rsidR="004E75EA" w:rsidRPr="00E80716">
          <w:t>190 m</w:t>
        </w:r>
      </w:smartTag>
      <w:r w:rsidR="004E75EA" w:rsidRPr="00E80716">
        <w:t xml:space="preserve">. </w:t>
      </w:r>
      <w:r w:rsidR="00565722" w:rsidRPr="00E80716">
        <w:t xml:space="preserve">From the </w:t>
      </w:r>
      <w:r w:rsidR="00565722" w:rsidRPr="00E80716">
        <w:lastRenderedPageBreak/>
        <w:t xml:space="preserve">terrace surface, RITEGs went down to a depth of 9.5 and </w:t>
      </w:r>
      <w:smartTag w:uri="urn:schemas-microsoft-com:office:smarttags" w:element="metricconverter">
        <w:smartTagPr>
          <w:attr w:name="ProductID" w:val="11.5 m"/>
        </w:smartTagPr>
        <w:r w:rsidR="00565722" w:rsidRPr="00E80716">
          <w:t>11.5 m</w:t>
        </w:r>
      </w:smartTag>
      <w:r w:rsidR="00565722" w:rsidRPr="00E80716">
        <w:t>.</w:t>
      </w:r>
      <w:r w:rsidR="002A1A74" w:rsidRPr="00E80716">
        <w:t xml:space="preserve"> </w:t>
      </w:r>
      <w:r w:rsidR="006909CC" w:rsidRPr="00E80716">
        <w:t>Si</w:t>
      </w:r>
      <w:r w:rsidR="004742BF">
        <w:t>nce the pit was excavated in on</w:t>
      </w:r>
      <w:r w:rsidR="006909CC" w:rsidRPr="00E80716">
        <w:t xml:space="preserve">e of the ravines formed on the terrace surface, the depth of excavation was only </w:t>
      </w:r>
      <w:smartTag w:uri="urn:schemas-microsoft-com:office:smarttags" w:element="metricconverter">
        <w:smartTagPr>
          <w:attr w:name="ProductID" w:val="3 m"/>
        </w:smartTagPr>
        <w:r w:rsidR="006909CC" w:rsidRPr="00E80716">
          <w:t>3 m</w:t>
        </w:r>
      </w:smartTag>
      <w:r w:rsidR="006909CC" w:rsidRPr="00E80716">
        <w:t xml:space="preserve">. </w:t>
      </w:r>
    </w:p>
    <w:p w:rsidR="00FA687E" w:rsidRDefault="00E50C66" w:rsidP="005F0863">
      <w:pPr>
        <w:jc w:val="center"/>
        <w:rPr>
          <w:sz w:val="22"/>
          <w:szCs w:val="22"/>
          <w:lang w:val="en-GB"/>
        </w:rPr>
      </w:pPr>
      <w:r>
        <w:rPr>
          <w:noProof/>
          <w:lang w:val="ru-RU"/>
        </w:rPr>
        <w:drawing>
          <wp:inline distT="0" distB="0" distL="0" distR="0">
            <wp:extent cx="4895850" cy="2762250"/>
            <wp:effectExtent l="19050" t="0" r="0" b="0"/>
            <wp:docPr id="198" name="Рисунок 198" descr="fig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fig32"/>
                    <pic:cNvPicPr>
                      <a:picLocks noChangeAspect="1" noChangeArrowheads="1"/>
                    </pic:cNvPicPr>
                  </pic:nvPicPr>
                  <pic:blipFill>
                    <a:blip r:embed="rId47" cstate="print"/>
                    <a:srcRect b="4121"/>
                    <a:stretch>
                      <a:fillRect/>
                    </a:stretch>
                  </pic:blipFill>
                  <pic:spPr bwMode="auto">
                    <a:xfrm>
                      <a:off x="0" y="0"/>
                      <a:ext cx="4895850" cy="2762250"/>
                    </a:xfrm>
                    <a:prstGeom prst="rect">
                      <a:avLst/>
                    </a:prstGeom>
                    <a:noFill/>
                    <a:ln w="9525">
                      <a:noFill/>
                      <a:miter lim="800000"/>
                      <a:headEnd/>
                      <a:tailEnd/>
                    </a:ln>
                  </pic:spPr>
                </pic:pic>
              </a:graphicData>
            </a:graphic>
          </wp:inline>
        </w:drawing>
      </w:r>
      <w:r w:rsidR="005F0863">
        <w:br/>
      </w:r>
      <w:r w:rsidR="005F0863" w:rsidRPr="00C55E88">
        <w:rPr>
          <w:b/>
          <w:sz w:val="22"/>
          <w:szCs w:val="22"/>
          <w:lang w:val="en-GB"/>
        </w:rPr>
        <w:t>Figure 32.</w:t>
      </w:r>
      <w:r w:rsidR="005F0863" w:rsidRPr="00C55E88">
        <w:rPr>
          <w:sz w:val="22"/>
          <w:szCs w:val="22"/>
          <w:lang w:val="en-GB"/>
        </w:rPr>
        <w:t xml:space="preserve"> Diagram of Changed Terrace Profile and Location of RITEGs in the Corresponding Years</w:t>
      </w:r>
    </w:p>
    <w:p w:rsidR="005F0863" w:rsidRDefault="005F0863" w:rsidP="007877EB">
      <w:pPr>
        <w:jc w:val="both"/>
      </w:pPr>
    </w:p>
    <w:p w:rsidR="00E05F0B" w:rsidRPr="00E80716" w:rsidRDefault="00132AF9" w:rsidP="007877EB">
      <w:pPr>
        <w:jc w:val="both"/>
      </w:pPr>
      <w:r w:rsidRPr="00E80716">
        <w:t>All the Project equipment</w:t>
      </w:r>
      <w:r w:rsidR="00633D8F" w:rsidRPr="00E80716">
        <w:t xml:space="preserve"> items were</w:t>
      </w:r>
      <w:r w:rsidRPr="00E80716">
        <w:t xml:space="preserve"> used. Moreover, </w:t>
      </w:r>
      <w:r w:rsidR="00017890" w:rsidRPr="00E80716">
        <w:t xml:space="preserve">there were stand-by devices and equipment as the works were to be carried out in the permafrost </w:t>
      </w:r>
      <w:r w:rsidR="00633D8F" w:rsidRPr="00E80716">
        <w:t>conditions</w:t>
      </w:r>
      <w:r w:rsidR="00017890" w:rsidRPr="00E80716">
        <w:t xml:space="preserve"> in a remote and hard-to-access l</w:t>
      </w:r>
      <w:r w:rsidR="00017890" w:rsidRPr="00E80716">
        <w:t>o</w:t>
      </w:r>
      <w:r w:rsidR="00017890" w:rsidRPr="00E80716">
        <w:t xml:space="preserve">cation. The most needed piece of equipment turned out to be the self-made electric pile hoist that was used in removing foreign items, soil excavation, and lifting RETEGs from the pit. </w:t>
      </w:r>
    </w:p>
    <w:p w:rsidR="00633D8F" w:rsidRPr="00E80716" w:rsidRDefault="00633D8F" w:rsidP="007877EB">
      <w:pPr>
        <w:jc w:val="both"/>
      </w:pPr>
    </w:p>
    <w:p w:rsidR="00512CB9" w:rsidRPr="00E80716" w:rsidRDefault="00633D8F" w:rsidP="007877EB">
      <w:pPr>
        <w:jc w:val="both"/>
      </w:pPr>
      <w:r w:rsidRPr="00E80716">
        <w:t>To carry</w:t>
      </w:r>
      <w:r w:rsidR="004742BF">
        <w:t xml:space="preserve"> </w:t>
      </w:r>
      <w:r w:rsidRPr="00E80716">
        <w:t xml:space="preserve">out works associated with the search for buried RITEGs, it is recommended to apply a set of geophysical methods (magnetic surveys, transient electromagnetic method surveys and radiation measurements). </w:t>
      </w:r>
      <w:r w:rsidR="00F566BF" w:rsidRPr="00E80716">
        <w:t>In the arctic regions, geophysical methods in the search for items such as RITEGs, buried in the permafrost soil, must be used in the absence of snow cover. Where the search site has a lot of metal items, such works should be carried out in summer</w:t>
      </w:r>
      <w:r w:rsidR="002B33E7" w:rsidRPr="00E80716">
        <w:t xml:space="preserve"> with the maximum thawing of the soil. This will make it much easier to clean the search location from interfering items. This set of geophysical methods will also be good at searching metal items if they </w:t>
      </w:r>
      <w:r w:rsidR="004742BF">
        <w:t>have been</w:t>
      </w:r>
      <w:r w:rsidR="002B33E7" w:rsidRPr="00E80716">
        <w:t xml:space="preserve"> buried as a result of landslides or other processes. </w:t>
      </w:r>
    </w:p>
    <w:p w:rsidR="00D76D07" w:rsidRPr="00E80716" w:rsidRDefault="00D76D07" w:rsidP="007877EB">
      <w:pPr>
        <w:jc w:val="both"/>
      </w:pPr>
    </w:p>
    <w:p w:rsidR="00D76D07" w:rsidRPr="00E80716" w:rsidRDefault="00506220" w:rsidP="007877EB">
      <w:pPr>
        <w:jc w:val="both"/>
      </w:pPr>
      <w:r w:rsidRPr="00E80716">
        <w:t xml:space="preserve">It is recommended to </w:t>
      </w:r>
      <w:r w:rsidR="00482E5A" w:rsidRPr="00E80716">
        <w:t>drive the pit in</w:t>
      </w:r>
      <w:r w:rsidRPr="00E80716">
        <w:t xml:space="preserve"> the permafrost soil only at temperatures below zero. This will exclude cave-ins or water ingress into the pit</w:t>
      </w:r>
      <w:r w:rsidR="00482E5A" w:rsidRPr="00E80716">
        <w:t xml:space="preserve"> and will make it possible to do directional or horizo</w:t>
      </w:r>
      <w:r w:rsidR="00482E5A" w:rsidRPr="00E80716">
        <w:t>n</w:t>
      </w:r>
      <w:r w:rsidR="00482E5A" w:rsidRPr="00E80716">
        <w:t xml:space="preserve">tal digging. Also, temperatures below zero allow the use of heavy track-type </w:t>
      </w:r>
      <w:r w:rsidR="00E0748C">
        <w:t xml:space="preserve">machinery </w:t>
      </w:r>
      <w:r w:rsidR="00482E5A" w:rsidRPr="00E80716">
        <w:t xml:space="preserve">or other machines for auxiliary and transportation purposes. </w:t>
      </w:r>
    </w:p>
    <w:p w:rsidR="00D76D07" w:rsidRPr="00E80716" w:rsidRDefault="00D76D07" w:rsidP="007877EB">
      <w:pPr>
        <w:jc w:val="both"/>
      </w:pPr>
    </w:p>
    <w:p w:rsidR="002B7AB3" w:rsidRPr="00E80716" w:rsidRDefault="00DE3814" w:rsidP="007877EB">
      <w:pPr>
        <w:jc w:val="both"/>
      </w:pPr>
      <w:bookmarkStart w:id="20" w:name="_Toc293004197"/>
      <w:r w:rsidRPr="00BD4683">
        <w:rPr>
          <w:rStyle w:val="20"/>
          <w:rFonts w:ascii="Times New Roman" w:hAnsi="Times New Roman"/>
        </w:rPr>
        <w:t xml:space="preserve">2.11. Pilot Project: </w:t>
      </w:r>
      <w:bookmarkStart w:id="21" w:name="OLE_LINK1"/>
      <w:bookmarkStart w:id="22" w:name="OLE_LINK2"/>
      <w:r w:rsidR="002B7AB3" w:rsidRPr="00BD4683">
        <w:rPr>
          <w:rStyle w:val="20"/>
          <w:rFonts w:ascii="Times New Roman" w:hAnsi="Times New Roman"/>
        </w:rPr>
        <w:t xml:space="preserve">Inventory of Pollution Sources at the Decommissioned Military Sites on the </w:t>
      </w:r>
      <w:smartTag w:uri="urn:schemas-microsoft-com:office:smarttags" w:element="place">
        <w:r w:rsidR="002B7AB3" w:rsidRPr="00BD4683">
          <w:rPr>
            <w:rStyle w:val="20"/>
            <w:rFonts w:ascii="Times New Roman" w:hAnsi="Times New Roman"/>
          </w:rPr>
          <w:t>New Siberian Islands</w:t>
        </w:r>
      </w:smartTag>
      <w:bookmarkEnd w:id="20"/>
      <w:bookmarkEnd w:id="21"/>
      <w:bookmarkEnd w:id="22"/>
      <w:r w:rsidR="002B7AB3" w:rsidRPr="00E80716">
        <w:t>.</w:t>
      </w:r>
    </w:p>
    <w:p w:rsidR="004742BF" w:rsidRDefault="004742BF" w:rsidP="007877EB">
      <w:pPr>
        <w:jc w:val="both"/>
      </w:pPr>
    </w:p>
    <w:p w:rsidR="002B7AB3" w:rsidRDefault="00F5767D" w:rsidP="007877EB">
      <w:pPr>
        <w:jc w:val="both"/>
      </w:pPr>
      <w:r w:rsidRPr="00F5767D">
        <w:rPr>
          <w:b/>
          <w:i/>
          <w:u w:val="single"/>
        </w:rPr>
        <w:t xml:space="preserve">The </w:t>
      </w:r>
      <w:r w:rsidR="002B7AB3" w:rsidRPr="00F5767D">
        <w:rPr>
          <w:b/>
          <w:i/>
          <w:u w:val="single"/>
        </w:rPr>
        <w:t>Project goal</w:t>
      </w:r>
      <w:r w:rsidR="002B7AB3" w:rsidRPr="00E80716">
        <w:t xml:space="preserve"> was to assess the pollution levels within the decommissioned military bases on Kotelny and </w:t>
      </w:r>
      <w:smartTag w:uri="urn:schemas-microsoft-com:office:smarttags" w:element="PlaceName">
        <w:r w:rsidR="002B7AB3" w:rsidRPr="00E80716">
          <w:t>Bolshoy</w:t>
        </w:r>
      </w:smartTag>
      <w:r w:rsidR="002B7AB3" w:rsidRPr="00E80716">
        <w:t xml:space="preserve"> </w:t>
      </w:r>
      <w:smartTag w:uri="urn:schemas-microsoft-com:office:smarttags" w:element="PlaceName">
        <w:r w:rsidR="002B7AB3" w:rsidRPr="00E80716">
          <w:t>Lyakhovsky</w:t>
        </w:r>
      </w:smartTag>
      <w:r w:rsidR="002B7AB3" w:rsidRPr="00E80716">
        <w:t xml:space="preserve"> </w:t>
      </w:r>
      <w:smartTag w:uri="urn:schemas-microsoft-com:office:smarttags" w:element="PlaceType">
        <w:r w:rsidR="002B7AB3" w:rsidRPr="00E80716">
          <w:t>Islands</w:t>
        </w:r>
      </w:smartTag>
      <w:r w:rsidR="002B7AB3" w:rsidRPr="00E80716">
        <w:t xml:space="preserve"> of the </w:t>
      </w:r>
      <w:smartTag w:uri="urn:schemas-microsoft-com:office:smarttags" w:element="place">
        <w:r w:rsidR="002B7AB3" w:rsidRPr="00E80716">
          <w:t>New Siberian Islands</w:t>
        </w:r>
      </w:smartTag>
      <w:r w:rsidR="002B7AB3" w:rsidRPr="00E80716">
        <w:t xml:space="preserve"> and to prepare remediation proposals for these territories.</w:t>
      </w:r>
      <w:r w:rsidR="008626F3">
        <w:t xml:space="preserve"> </w:t>
      </w:r>
    </w:p>
    <w:p w:rsidR="00933174" w:rsidRPr="00E80716" w:rsidRDefault="00933174" w:rsidP="007877EB">
      <w:pPr>
        <w:jc w:val="both"/>
      </w:pPr>
    </w:p>
    <w:p w:rsidR="002B7AB3" w:rsidRPr="00E80716" w:rsidRDefault="002B7AB3" w:rsidP="007877EB">
      <w:pPr>
        <w:jc w:val="both"/>
      </w:pPr>
      <w:r w:rsidRPr="00F5767D">
        <w:rPr>
          <w:b/>
          <w:i/>
          <w:u w:val="single"/>
        </w:rPr>
        <w:t>The Project was implemented</w:t>
      </w:r>
      <w:r w:rsidRPr="00E80716">
        <w:t xml:space="preserve"> by nonprofit organization “The Foundation for Polar Research “POLAR FOUNDATION”.</w:t>
      </w:r>
    </w:p>
    <w:p w:rsidR="00F5767D" w:rsidRDefault="00F5767D" w:rsidP="007877EB">
      <w:pPr>
        <w:jc w:val="both"/>
      </w:pPr>
    </w:p>
    <w:p w:rsidR="002B7AB3" w:rsidRPr="00E80716" w:rsidRDefault="00F5767D" w:rsidP="007877EB">
      <w:pPr>
        <w:jc w:val="both"/>
      </w:pPr>
      <w:r w:rsidRPr="00F5767D">
        <w:rPr>
          <w:b/>
          <w:i/>
          <w:u w:val="single"/>
        </w:rPr>
        <w:t xml:space="preserve">The </w:t>
      </w:r>
      <w:r w:rsidR="002B7AB3" w:rsidRPr="00F5767D">
        <w:rPr>
          <w:b/>
          <w:i/>
          <w:u w:val="single"/>
        </w:rPr>
        <w:t>Project Duration</w:t>
      </w:r>
      <w:r w:rsidR="002B7AB3" w:rsidRPr="00E80716">
        <w:t>:</w:t>
      </w:r>
      <w:r w:rsidR="002B7AB3" w:rsidRPr="00E80716">
        <w:tab/>
        <w:t xml:space="preserve">31 August to 30 November 2010 </w:t>
      </w:r>
    </w:p>
    <w:p w:rsidR="00F5767D" w:rsidRDefault="00F5767D" w:rsidP="007877EB">
      <w:pPr>
        <w:jc w:val="both"/>
      </w:pPr>
    </w:p>
    <w:p w:rsidR="002B7AB3" w:rsidRPr="00E80716" w:rsidRDefault="00F5767D" w:rsidP="007877EB">
      <w:pPr>
        <w:jc w:val="both"/>
      </w:pPr>
      <w:r w:rsidRPr="00F5767D">
        <w:rPr>
          <w:b/>
          <w:i/>
          <w:u w:val="single"/>
        </w:rPr>
        <w:t xml:space="preserve">The </w:t>
      </w:r>
      <w:r w:rsidR="002B7AB3" w:rsidRPr="00F5767D">
        <w:rPr>
          <w:b/>
          <w:i/>
          <w:u w:val="single"/>
        </w:rPr>
        <w:t>Project Activities</w:t>
      </w:r>
      <w:r w:rsidR="002B7AB3" w:rsidRPr="00E80716">
        <w:t>:</w:t>
      </w:r>
    </w:p>
    <w:p w:rsidR="005F0863" w:rsidRDefault="00E50C66" w:rsidP="005F127A">
      <w:pPr>
        <w:jc w:val="center"/>
      </w:pPr>
      <w:r>
        <w:rPr>
          <w:noProof/>
          <w:lang w:val="ru-RU"/>
        </w:rPr>
        <w:lastRenderedPageBreak/>
        <w:drawing>
          <wp:inline distT="0" distB="0" distL="0" distR="0">
            <wp:extent cx="4914900" cy="4133850"/>
            <wp:effectExtent l="19050" t="0" r="0" b="0"/>
            <wp:docPr id="205" name="Рисунок 205" descr="fig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fig33"/>
                    <pic:cNvPicPr>
                      <a:picLocks noChangeAspect="1" noChangeArrowheads="1"/>
                    </pic:cNvPicPr>
                  </pic:nvPicPr>
                  <pic:blipFill>
                    <a:blip r:embed="rId48" cstate="print"/>
                    <a:srcRect/>
                    <a:stretch>
                      <a:fillRect/>
                    </a:stretch>
                  </pic:blipFill>
                  <pic:spPr bwMode="auto">
                    <a:xfrm>
                      <a:off x="0" y="0"/>
                      <a:ext cx="4914900" cy="4133850"/>
                    </a:xfrm>
                    <a:prstGeom prst="rect">
                      <a:avLst/>
                    </a:prstGeom>
                    <a:noFill/>
                    <a:ln w="9525">
                      <a:noFill/>
                      <a:miter lim="800000"/>
                      <a:headEnd/>
                      <a:tailEnd/>
                    </a:ln>
                  </pic:spPr>
                </pic:pic>
              </a:graphicData>
            </a:graphic>
          </wp:inline>
        </w:drawing>
      </w:r>
      <w:r w:rsidR="005F0863">
        <w:br/>
      </w:r>
      <w:r w:rsidR="005F0863" w:rsidRPr="00C55E88">
        <w:rPr>
          <w:b/>
          <w:sz w:val="22"/>
          <w:szCs w:val="22"/>
          <w:lang w:val="en-GB"/>
        </w:rPr>
        <w:t>Figure 33.</w:t>
      </w:r>
      <w:r w:rsidR="005F0863" w:rsidRPr="00C55E88">
        <w:rPr>
          <w:sz w:val="22"/>
          <w:szCs w:val="22"/>
          <w:lang w:val="en-GB"/>
        </w:rPr>
        <w:t xml:space="preserve"> Location of Decommissioned Military Bases on Bolshoi Liakhovsky Island and Kotelny Island</w:t>
      </w:r>
    </w:p>
    <w:p w:rsidR="00F5767D" w:rsidRDefault="00F5767D" w:rsidP="007877EB">
      <w:pPr>
        <w:jc w:val="both"/>
      </w:pPr>
    </w:p>
    <w:p w:rsidR="002B7AB3" w:rsidRDefault="002B7AB3" w:rsidP="007877EB">
      <w:pPr>
        <w:jc w:val="both"/>
        <w:rPr>
          <w:b/>
          <w:color w:val="1A1718"/>
        </w:rPr>
      </w:pPr>
      <w:r w:rsidRPr="00E80716">
        <w:t xml:space="preserve">Phase 1. </w:t>
      </w:r>
    </w:p>
    <w:p w:rsidR="0030438D" w:rsidRPr="00E80716" w:rsidRDefault="0030438D" w:rsidP="007877EB">
      <w:pPr>
        <w:jc w:val="both"/>
      </w:pPr>
    </w:p>
    <w:p w:rsidR="0030438D" w:rsidRDefault="00E50C66" w:rsidP="0030438D">
      <w:pPr>
        <w:jc w:val="both"/>
      </w:pPr>
      <w:r>
        <w:rPr>
          <w:noProof/>
          <w:lang w:val="ru-RU"/>
        </w:rPr>
        <w:drawing>
          <wp:inline distT="0" distB="0" distL="0" distR="0">
            <wp:extent cx="6115050" cy="4076700"/>
            <wp:effectExtent l="19050" t="0" r="0" b="0"/>
            <wp:docPr id="209" name="Рисунок 209" descr="fig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fig34"/>
                    <pic:cNvPicPr>
                      <a:picLocks noChangeAspect="1" noChangeArrowheads="1"/>
                    </pic:cNvPicPr>
                  </pic:nvPicPr>
                  <pic:blipFill>
                    <a:blip r:embed="rId49" cstate="print"/>
                    <a:srcRect/>
                    <a:stretch>
                      <a:fillRect/>
                    </a:stretch>
                  </pic:blipFill>
                  <pic:spPr bwMode="auto">
                    <a:xfrm>
                      <a:off x="0" y="0"/>
                      <a:ext cx="6115050" cy="4076700"/>
                    </a:xfrm>
                    <a:prstGeom prst="rect">
                      <a:avLst/>
                    </a:prstGeom>
                    <a:noFill/>
                    <a:ln w="9525">
                      <a:noFill/>
                      <a:miter lim="800000"/>
                      <a:headEnd/>
                      <a:tailEnd/>
                    </a:ln>
                  </pic:spPr>
                </pic:pic>
              </a:graphicData>
            </a:graphic>
          </wp:inline>
        </w:drawing>
      </w:r>
      <w:r w:rsidR="0030438D" w:rsidRPr="00C55E88">
        <w:rPr>
          <w:b/>
          <w:sz w:val="22"/>
          <w:szCs w:val="22"/>
          <w:lang w:val="en-GB"/>
        </w:rPr>
        <w:t>Figure 34.</w:t>
      </w:r>
      <w:r w:rsidR="0030438D" w:rsidRPr="00C55E88">
        <w:rPr>
          <w:sz w:val="22"/>
          <w:szCs w:val="22"/>
          <w:lang w:val="en-GB"/>
        </w:rPr>
        <w:t xml:space="preserve"> Numerous Drums and Military Hardware on the Coast of Stakhanovtsy of Arctic Bay, Kotelny Island</w:t>
      </w:r>
    </w:p>
    <w:p w:rsidR="002B7AB3" w:rsidRPr="00E80716" w:rsidRDefault="002B7AB3" w:rsidP="007877EB">
      <w:pPr>
        <w:spacing w:before="120" w:after="120"/>
        <w:jc w:val="both"/>
      </w:pPr>
      <w:r w:rsidRPr="00E80716">
        <w:lastRenderedPageBreak/>
        <w:t>1.1. Charting by means of aerial survey and terrestrial geodetic survey of the main pollution sources within the decommissioned facility of the Russian Ministry of Defense on Kotelny Island (</w:t>
      </w:r>
      <w:smartTag w:uri="urn:schemas-microsoft-com:office:smarttags" w:element="metricconverter">
        <w:smartTagPr>
          <w:attr w:name="ProductID" w:val="65 ha"/>
        </w:smartTagPr>
        <w:r w:rsidRPr="00E80716">
          <w:t>65 ha</w:t>
        </w:r>
      </w:smartTag>
      <w:r w:rsidRPr="00E80716">
        <w:t>) were carried out, namely:</w:t>
      </w:r>
    </w:p>
    <w:p w:rsidR="002B7AB3" w:rsidRPr="00E80716" w:rsidRDefault="00F5767D" w:rsidP="007877EB">
      <w:pPr>
        <w:numPr>
          <w:ilvl w:val="0"/>
          <w:numId w:val="23"/>
        </w:numPr>
        <w:spacing w:before="120" w:after="120"/>
        <w:jc w:val="both"/>
      </w:pPr>
      <w:r>
        <w:t>i</w:t>
      </w:r>
      <w:r w:rsidR="002B7AB3" w:rsidRPr="00E80716">
        <w:t>nfrastructure facilities, abandoned machines and buildings;</w:t>
      </w:r>
    </w:p>
    <w:p w:rsidR="002B7AB3" w:rsidRPr="00E80716" w:rsidRDefault="002B7AB3" w:rsidP="007877EB">
      <w:pPr>
        <w:numPr>
          <w:ilvl w:val="0"/>
          <w:numId w:val="23"/>
        </w:numPr>
        <w:spacing w:before="120" w:after="120"/>
        <w:jc w:val="both"/>
      </w:pPr>
      <w:r w:rsidRPr="00E80716">
        <w:t>200-l metal drums containing oil products, waste oils, oil products residues and other liquids;</w:t>
      </w:r>
      <w:r w:rsidR="008626F3" w:rsidRPr="008626F3">
        <w:rPr>
          <w:b/>
          <w:color w:val="1A1718"/>
        </w:rPr>
        <w:t xml:space="preserve"> </w:t>
      </w:r>
    </w:p>
    <w:p w:rsidR="002B7AB3" w:rsidRPr="00E80716" w:rsidRDefault="002B7AB3" w:rsidP="007877EB">
      <w:pPr>
        <w:numPr>
          <w:ilvl w:val="0"/>
          <w:numId w:val="23"/>
        </w:numPr>
        <w:spacing w:before="120" w:after="120"/>
        <w:jc w:val="both"/>
      </w:pPr>
      <w:r w:rsidRPr="00E80716">
        <w:t>large capacity tanks for the storage of oil products;</w:t>
      </w:r>
    </w:p>
    <w:p w:rsidR="002B7AB3" w:rsidRPr="00E80716" w:rsidRDefault="002B7AB3" w:rsidP="007877EB">
      <w:pPr>
        <w:numPr>
          <w:ilvl w:val="0"/>
          <w:numId w:val="23"/>
        </w:numPr>
        <w:spacing w:before="120" w:after="120"/>
        <w:jc w:val="both"/>
      </w:pPr>
      <w:r w:rsidRPr="00E80716">
        <w:t>abandoned technological equipment, powerful transformers and condensers as part of the ai</w:t>
      </w:r>
      <w:r w:rsidRPr="00E80716">
        <w:t>r</w:t>
      </w:r>
      <w:r w:rsidRPr="00E80716">
        <w:t>port and radar equipment;</w:t>
      </w:r>
    </w:p>
    <w:p w:rsidR="002B7AB3" w:rsidRPr="00E80716" w:rsidRDefault="002B7AB3" w:rsidP="007877EB">
      <w:pPr>
        <w:numPr>
          <w:ilvl w:val="0"/>
          <w:numId w:val="23"/>
        </w:numPr>
        <w:spacing w:before="120" w:after="120"/>
        <w:jc w:val="both"/>
      </w:pPr>
      <w:r w:rsidRPr="00E80716">
        <w:t>domestic and construction waste dumps.</w:t>
      </w:r>
    </w:p>
    <w:p w:rsidR="002B7AB3" w:rsidRPr="00E80716" w:rsidRDefault="002B7AB3" w:rsidP="007877EB">
      <w:pPr>
        <w:jc w:val="both"/>
      </w:pPr>
    </w:p>
    <w:p w:rsidR="00F5767D" w:rsidRDefault="002B7AB3" w:rsidP="007877EB">
      <w:pPr>
        <w:jc w:val="both"/>
        <w:rPr>
          <w:b/>
          <w:color w:val="1A1718"/>
        </w:rPr>
      </w:pPr>
      <w:r w:rsidRPr="00E80716">
        <w:t>1.2. Charting by means of aerial survey and terrestrial geodetic survey of the main pollution sources within the decommissioned facility of the Russian Ministry of Defense on Bolshoy Lyakhovsky Is</w:t>
      </w:r>
      <w:r w:rsidRPr="00E80716">
        <w:t>l</w:t>
      </w:r>
      <w:r w:rsidRPr="00E80716">
        <w:t>and (</w:t>
      </w:r>
      <w:smartTag w:uri="urn:schemas-microsoft-com:office:smarttags" w:element="metricconverter">
        <w:smartTagPr>
          <w:attr w:name="ProductID" w:val="25 ha"/>
        </w:smartTagPr>
        <w:r w:rsidRPr="00E80716">
          <w:t>25 ha</w:t>
        </w:r>
      </w:smartTag>
      <w:r w:rsidRPr="00E80716">
        <w:t>) were carried out, namely:</w:t>
      </w:r>
      <w:r w:rsidR="008626F3" w:rsidRPr="008626F3">
        <w:rPr>
          <w:b/>
          <w:color w:val="1A1718"/>
        </w:rPr>
        <w:t xml:space="preserve"> </w:t>
      </w:r>
    </w:p>
    <w:p w:rsidR="0030438D" w:rsidRDefault="00E50C66" w:rsidP="0030438D">
      <w:pPr>
        <w:jc w:val="center"/>
      </w:pPr>
      <w:r>
        <w:rPr>
          <w:noProof/>
          <w:lang w:val="ru-RU"/>
        </w:rPr>
        <w:drawing>
          <wp:inline distT="0" distB="0" distL="0" distR="0">
            <wp:extent cx="6105525" cy="4029075"/>
            <wp:effectExtent l="19050" t="0" r="9525" b="0"/>
            <wp:docPr id="212" name="Рисунок 212" descr="fig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fig35"/>
                    <pic:cNvPicPr>
                      <a:picLocks noChangeAspect="1" noChangeArrowheads="1"/>
                    </pic:cNvPicPr>
                  </pic:nvPicPr>
                  <pic:blipFill>
                    <a:blip r:embed="rId50" cstate="print"/>
                    <a:srcRect/>
                    <a:stretch>
                      <a:fillRect/>
                    </a:stretch>
                  </pic:blipFill>
                  <pic:spPr bwMode="auto">
                    <a:xfrm>
                      <a:off x="0" y="0"/>
                      <a:ext cx="6105525" cy="4029075"/>
                    </a:xfrm>
                    <a:prstGeom prst="rect">
                      <a:avLst/>
                    </a:prstGeom>
                    <a:noFill/>
                    <a:ln w="9525">
                      <a:noFill/>
                      <a:miter lim="800000"/>
                      <a:headEnd/>
                      <a:tailEnd/>
                    </a:ln>
                  </pic:spPr>
                </pic:pic>
              </a:graphicData>
            </a:graphic>
          </wp:inline>
        </w:drawing>
      </w:r>
      <w:r w:rsidR="0030438D">
        <w:br/>
      </w:r>
      <w:r w:rsidR="0030438D" w:rsidRPr="00C55E88">
        <w:rPr>
          <w:b/>
          <w:sz w:val="22"/>
          <w:szCs w:val="22"/>
          <w:lang w:val="en-GB"/>
        </w:rPr>
        <w:t xml:space="preserve">Figure 35. </w:t>
      </w:r>
      <w:r w:rsidR="0030438D" w:rsidRPr="00C55E88">
        <w:rPr>
          <w:sz w:val="22"/>
          <w:szCs w:val="22"/>
          <w:lang w:val="en-GB"/>
        </w:rPr>
        <w:t>Aerial View of Empty Drums Storage South of Diesel Station on Bolshoi Liakhovsky Island</w:t>
      </w:r>
    </w:p>
    <w:p w:rsidR="002B7AB3" w:rsidRPr="00E80716" w:rsidRDefault="00045F6A" w:rsidP="007877EB">
      <w:pPr>
        <w:numPr>
          <w:ilvl w:val="0"/>
          <w:numId w:val="24"/>
        </w:numPr>
        <w:spacing w:before="120" w:after="120"/>
        <w:jc w:val="both"/>
      </w:pPr>
      <w:r>
        <w:t>i</w:t>
      </w:r>
      <w:r w:rsidR="002B7AB3" w:rsidRPr="00E80716">
        <w:t>nfrastructure facilities, abandoned machines and buildings;</w:t>
      </w:r>
    </w:p>
    <w:p w:rsidR="0030438D" w:rsidRPr="0030438D" w:rsidRDefault="00045F6A" w:rsidP="007877EB">
      <w:pPr>
        <w:numPr>
          <w:ilvl w:val="0"/>
          <w:numId w:val="24"/>
        </w:numPr>
        <w:spacing w:before="120" w:after="120"/>
        <w:jc w:val="both"/>
      </w:pPr>
      <w:r>
        <w:t>n</w:t>
      </w:r>
      <w:r w:rsidR="002B7AB3" w:rsidRPr="00E80716">
        <w:t>umerous 200-l metal drums containing oil products, waste oils, oil products residues and other liquids;</w:t>
      </w:r>
      <w:r w:rsidR="00DB2E7D" w:rsidRPr="00DB2E7D">
        <w:rPr>
          <w:b/>
          <w:color w:val="1A1718"/>
        </w:rPr>
        <w:t xml:space="preserve"> </w:t>
      </w:r>
    </w:p>
    <w:p w:rsidR="002B7AB3" w:rsidRPr="00E80716" w:rsidRDefault="002B7AB3" w:rsidP="007877EB">
      <w:pPr>
        <w:numPr>
          <w:ilvl w:val="0"/>
          <w:numId w:val="24"/>
        </w:numPr>
        <w:spacing w:before="120" w:after="120"/>
        <w:jc w:val="both"/>
      </w:pPr>
      <w:r w:rsidRPr="00E80716">
        <w:t>large capacity tanks for the storage of oil products;</w:t>
      </w:r>
      <w:r w:rsidR="00DB2E7D" w:rsidRPr="00DB2E7D">
        <w:rPr>
          <w:b/>
          <w:color w:val="1A1718"/>
        </w:rPr>
        <w:t xml:space="preserve"> </w:t>
      </w:r>
    </w:p>
    <w:p w:rsidR="002B7AB3" w:rsidRPr="00E80716" w:rsidRDefault="002B7AB3" w:rsidP="007877EB">
      <w:pPr>
        <w:numPr>
          <w:ilvl w:val="0"/>
          <w:numId w:val="24"/>
        </w:numPr>
        <w:spacing w:before="120" w:after="120"/>
        <w:jc w:val="both"/>
      </w:pPr>
      <w:r w:rsidRPr="00E80716">
        <w:t>abandoned technological equipment;</w:t>
      </w:r>
    </w:p>
    <w:p w:rsidR="002B7AB3" w:rsidRPr="00E80716" w:rsidRDefault="002B7AB3" w:rsidP="007877EB">
      <w:pPr>
        <w:numPr>
          <w:ilvl w:val="0"/>
          <w:numId w:val="24"/>
        </w:numPr>
        <w:spacing w:before="120" w:after="120"/>
        <w:jc w:val="both"/>
      </w:pPr>
      <w:r w:rsidRPr="00E80716">
        <w:t>domestic and construction waste dumps</w:t>
      </w:r>
      <w:r w:rsidR="00045F6A">
        <w:t>;</w:t>
      </w:r>
    </w:p>
    <w:p w:rsidR="0030438D" w:rsidRDefault="00E50C66" w:rsidP="0030438D">
      <w:pPr>
        <w:spacing w:before="120" w:after="120"/>
        <w:jc w:val="center"/>
        <w:rPr>
          <w:sz w:val="22"/>
          <w:szCs w:val="22"/>
          <w:lang w:val="en-GB"/>
        </w:rPr>
      </w:pPr>
      <w:r>
        <w:rPr>
          <w:b/>
          <w:noProof/>
          <w:color w:val="1A1718"/>
          <w:lang w:val="ru-RU"/>
        </w:rPr>
        <w:lastRenderedPageBreak/>
        <w:drawing>
          <wp:inline distT="0" distB="0" distL="0" distR="0">
            <wp:extent cx="5781675" cy="4286250"/>
            <wp:effectExtent l="19050" t="0" r="9525" b="0"/>
            <wp:docPr id="216" name="Рисунок 216" descr="fig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fig36"/>
                    <pic:cNvPicPr>
                      <a:picLocks noChangeAspect="1" noChangeArrowheads="1"/>
                    </pic:cNvPicPr>
                  </pic:nvPicPr>
                  <pic:blipFill>
                    <a:blip r:embed="rId51" cstate="print"/>
                    <a:srcRect/>
                    <a:stretch>
                      <a:fillRect/>
                    </a:stretch>
                  </pic:blipFill>
                  <pic:spPr bwMode="auto">
                    <a:xfrm>
                      <a:off x="0" y="0"/>
                      <a:ext cx="5781675" cy="4286250"/>
                    </a:xfrm>
                    <a:prstGeom prst="rect">
                      <a:avLst/>
                    </a:prstGeom>
                    <a:noFill/>
                    <a:ln w="9525">
                      <a:noFill/>
                      <a:miter lim="800000"/>
                      <a:headEnd/>
                      <a:tailEnd/>
                    </a:ln>
                  </pic:spPr>
                </pic:pic>
              </a:graphicData>
            </a:graphic>
          </wp:inline>
        </w:drawing>
      </w:r>
      <w:r w:rsidR="0030438D">
        <w:rPr>
          <w:b/>
          <w:color w:val="1A1718"/>
        </w:rPr>
        <w:br/>
      </w:r>
      <w:r w:rsidR="0030438D" w:rsidRPr="00C55E88">
        <w:rPr>
          <w:b/>
          <w:sz w:val="22"/>
          <w:szCs w:val="22"/>
          <w:lang w:val="en-GB"/>
        </w:rPr>
        <w:t xml:space="preserve">Figure 36. </w:t>
      </w:r>
      <w:r w:rsidR="0030438D" w:rsidRPr="00C55E88">
        <w:rPr>
          <w:sz w:val="22"/>
          <w:szCs w:val="22"/>
          <w:lang w:val="en-GB"/>
        </w:rPr>
        <w:t>Dump of Steel Drums Filled with Fuel and Lubricants to Varying Capacity</w:t>
      </w:r>
    </w:p>
    <w:p w:rsidR="0030438D" w:rsidRPr="00E80716" w:rsidRDefault="0030438D" w:rsidP="0030438D">
      <w:pPr>
        <w:spacing w:before="120" w:after="120"/>
        <w:jc w:val="center"/>
      </w:pPr>
    </w:p>
    <w:p w:rsidR="00F5767D" w:rsidRDefault="00E50C66" w:rsidP="0030438D">
      <w:pPr>
        <w:jc w:val="center"/>
      </w:pPr>
      <w:r>
        <w:rPr>
          <w:noProof/>
          <w:lang w:val="ru-RU"/>
        </w:rPr>
        <w:drawing>
          <wp:inline distT="0" distB="0" distL="0" distR="0">
            <wp:extent cx="5810250" cy="4295775"/>
            <wp:effectExtent l="19050" t="0" r="0" b="0"/>
            <wp:docPr id="224" name="Рисунок 224" descr="fig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fig37"/>
                    <pic:cNvPicPr>
                      <a:picLocks noChangeAspect="1" noChangeArrowheads="1"/>
                    </pic:cNvPicPr>
                  </pic:nvPicPr>
                  <pic:blipFill>
                    <a:blip r:embed="rId52" cstate="print"/>
                    <a:srcRect/>
                    <a:stretch>
                      <a:fillRect/>
                    </a:stretch>
                  </pic:blipFill>
                  <pic:spPr bwMode="auto">
                    <a:xfrm>
                      <a:off x="0" y="0"/>
                      <a:ext cx="5810250" cy="4295775"/>
                    </a:xfrm>
                    <a:prstGeom prst="rect">
                      <a:avLst/>
                    </a:prstGeom>
                    <a:noFill/>
                    <a:ln w="9525">
                      <a:noFill/>
                      <a:miter lim="800000"/>
                      <a:headEnd/>
                      <a:tailEnd/>
                    </a:ln>
                  </pic:spPr>
                </pic:pic>
              </a:graphicData>
            </a:graphic>
          </wp:inline>
        </w:drawing>
      </w:r>
      <w:r w:rsidR="0030438D">
        <w:br/>
      </w:r>
      <w:r w:rsidR="0030438D" w:rsidRPr="00C55E88">
        <w:rPr>
          <w:b/>
          <w:sz w:val="22"/>
          <w:szCs w:val="22"/>
          <w:lang w:val="en-GB"/>
        </w:rPr>
        <w:t xml:space="preserve">Figure 37. </w:t>
      </w:r>
      <w:r w:rsidR="0030438D" w:rsidRPr="00C55E88">
        <w:rPr>
          <w:sz w:val="22"/>
          <w:szCs w:val="22"/>
          <w:lang w:val="en-GB"/>
        </w:rPr>
        <w:t>Tanks Near Diesel Station on Bolshoi Liakhovsky Island</w:t>
      </w:r>
    </w:p>
    <w:p w:rsidR="0030438D" w:rsidRDefault="0030438D" w:rsidP="007877EB">
      <w:pPr>
        <w:jc w:val="both"/>
      </w:pPr>
    </w:p>
    <w:p w:rsidR="002B7AB3" w:rsidRPr="00E80716" w:rsidRDefault="002B7AB3" w:rsidP="007877EB">
      <w:pPr>
        <w:jc w:val="both"/>
      </w:pPr>
      <w:r w:rsidRPr="00E80716">
        <w:t>1.3. Taking samples of (i) oil products, other technical liquids stored in containers to identify their contents and level of POP concentration; (ii) soils near the pollution sources and within the cont</w:t>
      </w:r>
      <w:r w:rsidRPr="00E80716">
        <w:t>a</w:t>
      </w:r>
      <w:r w:rsidRPr="00E80716">
        <w:t xml:space="preserve">minated territories to identify pollution by oil products and PAH, PCB and heavy metals. </w:t>
      </w:r>
    </w:p>
    <w:p w:rsidR="002B7AB3" w:rsidRPr="00E80716" w:rsidRDefault="002B7AB3" w:rsidP="007877EB">
      <w:pPr>
        <w:jc w:val="both"/>
      </w:pPr>
      <w:r w:rsidRPr="00E80716">
        <w:t xml:space="preserve">The </w:t>
      </w:r>
      <w:smartTag w:uri="urn:schemas-microsoft-com:office:smarttags" w:element="place">
        <w:smartTag w:uri="urn:schemas-microsoft-com:office:smarttags" w:element="PlaceName">
          <w:r w:rsidRPr="00E80716">
            <w:t>Temp</w:t>
          </w:r>
        </w:smartTag>
        <w:r w:rsidRPr="00E80716">
          <w:t xml:space="preserve"> </w:t>
        </w:r>
        <w:smartTag w:uri="urn:schemas-microsoft-com:office:smarttags" w:element="PlaceName">
          <w:r w:rsidRPr="00E80716">
            <w:t>Civil</w:t>
          </w:r>
        </w:smartTag>
        <w:r w:rsidRPr="00E80716">
          <w:t xml:space="preserve"> </w:t>
        </w:r>
        <w:smartTag w:uri="urn:schemas-microsoft-com:office:smarttags" w:element="PlaceType">
          <w:r w:rsidRPr="00E80716">
            <w:t>Airport</w:t>
          </w:r>
        </w:smartTag>
      </w:smartTag>
      <w:r w:rsidRPr="00E80716">
        <w:t xml:space="preserve"> was also surveyed, with the survey coverage of </w:t>
      </w:r>
      <w:smartTag w:uri="urn:schemas-microsoft-com:office:smarttags" w:element="metricconverter">
        <w:smartTagPr>
          <w:attr w:name="ProductID" w:val="40 ha"/>
        </w:smartTagPr>
        <w:r w:rsidRPr="00E80716">
          <w:t>40 ha</w:t>
        </w:r>
      </w:smartTag>
      <w:r w:rsidRPr="00E80716">
        <w:t xml:space="preserve">. </w:t>
      </w:r>
    </w:p>
    <w:p w:rsidR="00045F6A" w:rsidRDefault="00045F6A" w:rsidP="007877EB">
      <w:pPr>
        <w:jc w:val="both"/>
      </w:pPr>
    </w:p>
    <w:p w:rsidR="002B7AB3" w:rsidRPr="00E80716" w:rsidRDefault="002B7AB3" w:rsidP="007877EB">
      <w:pPr>
        <w:jc w:val="both"/>
      </w:pPr>
      <w:r w:rsidRPr="00E80716">
        <w:t xml:space="preserve">Phase 2. </w:t>
      </w:r>
    </w:p>
    <w:p w:rsidR="00045F6A" w:rsidRDefault="00045F6A" w:rsidP="007877EB">
      <w:pPr>
        <w:jc w:val="both"/>
      </w:pPr>
    </w:p>
    <w:p w:rsidR="002B7AB3" w:rsidRPr="00E80716" w:rsidRDefault="00045F6A" w:rsidP="007877EB">
      <w:pPr>
        <w:jc w:val="both"/>
      </w:pPr>
      <w:r>
        <w:t>2.1.</w:t>
      </w:r>
      <w:r>
        <w:tab/>
      </w:r>
      <w:r w:rsidR="002B7AB3" w:rsidRPr="00E80716">
        <w:t>Chemical analysis of samples</w:t>
      </w:r>
    </w:p>
    <w:p w:rsidR="002B7AB3" w:rsidRPr="00E80716" w:rsidRDefault="00045F6A" w:rsidP="007877EB">
      <w:pPr>
        <w:jc w:val="both"/>
      </w:pPr>
      <w:r>
        <w:t>2.2.</w:t>
      </w:r>
      <w:r>
        <w:tab/>
      </w:r>
      <w:r w:rsidR="002B7AB3" w:rsidRPr="00E80716">
        <w:t xml:space="preserve">Processing the survey results in the office including: </w:t>
      </w:r>
    </w:p>
    <w:p w:rsidR="002B7AB3" w:rsidRPr="00E80716" w:rsidRDefault="002B7AB3" w:rsidP="007877EB">
      <w:pPr>
        <w:jc w:val="both"/>
      </w:pPr>
    </w:p>
    <w:p w:rsidR="002B7AB3" w:rsidRPr="00E80716" w:rsidRDefault="002B7AB3" w:rsidP="007877EB">
      <w:pPr>
        <w:numPr>
          <w:ilvl w:val="0"/>
          <w:numId w:val="25"/>
        </w:numPr>
        <w:jc w:val="both"/>
      </w:pPr>
      <w:r w:rsidRPr="00E80716">
        <w:t xml:space="preserve">Establishing categories of the pollution sources; </w:t>
      </w:r>
    </w:p>
    <w:p w:rsidR="002B7AB3" w:rsidRPr="00E80716" w:rsidRDefault="002B7AB3" w:rsidP="007877EB">
      <w:pPr>
        <w:numPr>
          <w:ilvl w:val="0"/>
          <w:numId w:val="25"/>
        </w:numPr>
        <w:jc w:val="both"/>
      </w:pPr>
      <w:r w:rsidRPr="00E80716">
        <w:t xml:space="preserve">Establishing 1:1000 bitmaps of the surveyed territories; </w:t>
      </w:r>
    </w:p>
    <w:p w:rsidR="002B7AB3" w:rsidRPr="00E80716" w:rsidRDefault="002B7AB3" w:rsidP="007877EB">
      <w:pPr>
        <w:numPr>
          <w:ilvl w:val="0"/>
          <w:numId w:val="25"/>
        </w:numPr>
        <w:jc w:val="both"/>
      </w:pPr>
      <w:r w:rsidRPr="00E80716">
        <w:t xml:space="preserve">Preparing digital thematic maps of pollutions; </w:t>
      </w:r>
    </w:p>
    <w:p w:rsidR="002B7AB3" w:rsidRPr="00E80716" w:rsidRDefault="002B7AB3" w:rsidP="007877EB">
      <w:pPr>
        <w:numPr>
          <w:ilvl w:val="0"/>
          <w:numId w:val="25"/>
        </w:numPr>
        <w:jc w:val="both"/>
      </w:pPr>
      <w:r w:rsidRPr="00E80716">
        <w:t xml:space="preserve">Preparing and writing the status report; </w:t>
      </w:r>
    </w:p>
    <w:p w:rsidR="002B7AB3" w:rsidRPr="00E80716" w:rsidRDefault="002B7AB3" w:rsidP="007877EB">
      <w:pPr>
        <w:jc w:val="both"/>
      </w:pPr>
    </w:p>
    <w:p w:rsidR="002B7AB3" w:rsidRPr="00045F6A" w:rsidRDefault="00045F6A" w:rsidP="007877EB">
      <w:pPr>
        <w:jc w:val="both"/>
        <w:rPr>
          <w:b/>
          <w:i/>
          <w:u w:val="single"/>
        </w:rPr>
      </w:pPr>
      <w:r w:rsidRPr="00045F6A">
        <w:rPr>
          <w:b/>
          <w:i/>
          <w:u w:val="single"/>
        </w:rPr>
        <w:t xml:space="preserve">The </w:t>
      </w:r>
      <w:r w:rsidR="002B7AB3" w:rsidRPr="00045F6A">
        <w:rPr>
          <w:b/>
          <w:i/>
          <w:u w:val="single"/>
        </w:rPr>
        <w:t xml:space="preserve">Project Outcomes </w:t>
      </w:r>
    </w:p>
    <w:p w:rsidR="00045F6A" w:rsidRDefault="00045F6A" w:rsidP="007877EB">
      <w:pPr>
        <w:jc w:val="both"/>
      </w:pPr>
    </w:p>
    <w:p w:rsidR="002B7AB3" w:rsidRPr="00E80716" w:rsidRDefault="002B7AB3" w:rsidP="007877EB">
      <w:pPr>
        <w:jc w:val="both"/>
      </w:pPr>
      <w:r w:rsidRPr="00E80716">
        <w:t>Leakages from the deteriorating tanks for the storage of diesel fuel, waste oils and other process fl</w:t>
      </w:r>
      <w:r w:rsidRPr="00E80716">
        <w:t>u</w:t>
      </w:r>
      <w:r w:rsidRPr="00E80716">
        <w:t xml:space="preserve">ids are the main source of pollution. In order to identify the fluids accumulated at the facilities, the Project took 19 samples, with 10 samples displaying the presence of heavy metals and PCB. </w:t>
      </w:r>
    </w:p>
    <w:p w:rsidR="00045F6A" w:rsidRDefault="00045F6A" w:rsidP="007877EB">
      <w:pPr>
        <w:jc w:val="both"/>
      </w:pPr>
    </w:p>
    <w:p w:rsidR="002B7AB3" w:rsidRPr="00E80716" w:rsidRDefault="002B7AB3" w:rsidP="007877EB">
      <w:pPr>
        <w:jc w:val="both"/>
      </w:pPr>
      <w:r w:rsidRPr="00E80716">
        <w:t xml:space="preserve">In order to characterize the surface flow migration patterns of pollutants, the Project took samples from the stream that drained Sites No.4 and No.6 of the Air Defense Station on </w:t>
      </w:r>
      <w:smartTag w:uri="urn:schemas-microsoft-com:office:smarttags" w:element="place">
        <w:smartTag w:uri="urn:schemas-microsoft-com:office:smarttags" w:element="PlaceName">
          <w:r w:rsidRPr="00E80716">
            <w:t>Kotelny</w:t>
          </w:r>
        </w:smartTag>
        <w:r w:rsidRPr="00E80716">
          <w:t xml:space="preserve"> </w:t>
        </w:r>
        <w:smartTag w:uri="urn:schemas-microsoft-com:office:smarttags" w:element="PlaceType">
          <w:r w:rsidRPr="00E80716">
            <w:t>Island</w:t>
          </w:r>
        </w:smartTag>
      </w:smartTag>
      <w:r w:rsidRPr="00E80716">
        <w:t xml:space="preserve">. </w:t>
      </w:r>
    </w:p>
    <w:p w:rsidR="00045F6A" w:rsidRDefault="00045F6A" w:rsidP="007877EB">
      <w:pPr>
        <w:jc w:val="both"/>
      </w:pPr>
    </w:p>
    <w:p w:rsidR="002B7AB3" w:rsidRPr="00E80716" w:rsidRDefault="002B7AB3" w:rsidP="007877EB">
      <w:pPr>
        <w:jc w:val="both"/>
      </w:pPr>
      <w:r w:rsidRPr="00E80716">
        <w:t xml:space="preserve">The orthophotomap and site investigation provided data to estimate the amount of tanks and drums stored on the above sites. In accordance with the overview photos, a similar estimation was made for the adjacent areas located beyond the survey sites. </w:t>
      </w:r>
    </w:p>
    <w:p w:rsidR="00045F6A" w:rsidRDefault="00045F6A" w:rsidP="007877EB">
      <w:pPr>
        <w:jc w:val="both"/>
      </w:pPr>
    </w:p>
    <w:p w:rsidR="002B7AB3" w:rsidRPr="00E80716" w:rsidRDefault="002B7AB3" w:rsidP="007877EB">
      <w:pPr>
        <w:jc w:val="both"/>
      </w:pPr>
      <w:r w:rsidRPr="00E80716">
        <w:t>Estimation of the Amount of Drums Stored within the Surveyed Sites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204"/>
        <w:gridCol w:w="3650"/>
      </w:tblGrid>
      <w:tr w:rsidR="002B7AB3" w:rsidRPr="00387BDE" w:rsidTr="00387BDE">
        <w:trPr>
          <w:trHeight w:hRule="exact" w:val="284"/>
        </w:trPr>
        <w:tc>
          <w:tcPr>
            <w:tcW w:w="6204" w:type="dxa"/>
          </w:tcPr>
          <w:p w:rsidR="002B7AB3" w:rsidRPr="00387BDE" w:rsidRDefault="002B7AB3" w:rsidP="00387BDE">
            <w:pPr>
              <w:jc w:val="center"/>
              <w:rPr>
                <w:b/>
              </w:rPr>
            </w:pPr>
            <w:r w:rsidRPr="00387BDE">
              <w:rPr>
                <w:b/>
              </w:rPr>
              <w:t>Site</w:t>
            </w:r>
          </w:p>
        </w:tc>
        <w:tc>
          <w:tcPr>
            <w:tcW w:w="3650" w:type="dxa"/>
          </w:tcPr>
          <w:p w:rsidR="002B7AB3" w:rsidRPr="00387BDE" w:rsidRDefault="002B7AB3" w:rsidP="00387BDE">
            <w:pPr>
              <w:jc w:val="center"/>
              <w:rPr>
                <w:b/>
              </w:rPr>
            </w:pPr>
            <w:r w:rsidRPr="00387BDE">
              <w:rPr>
                <w:b/>
              </w:rPr>
              <w:t>Estimated Amount (drums)</w:t>
            </w:r>
          </w:p>
        </w:tc>
      </w:tr>
      <w:tr w:rsidR="002B7AB3" w:rsidRPr="00E80716" w:rsidTr="00387BDE">
        <w:trPr>
          <w:trHeight w:hRule="exact" w:val="284"/>
        </w:trPr>
        <w:tc>
          <w:tcPr>
            <w:tcW w:w="6204" w:type="dxa"/>
          </w:tcPr>
          <w:p w:rsidR="002B7AB3" w:rsidRPr="00E80716" w:rsidRDefault="002B7AB3" w:rsidP="007877EB">
            <w:pPr>
              <w:jc w:val="both"/>
            </w:pPr>
            <w:r w:rsidRPr="00E80716">
              <w:t xml:space="preserve">Air Defense Station, </w:t>
            </w:r>
            <w:smartTag w:uri="urn:schemas-microsoft-com:office:smarttags" w:element="place">
              <w:smartTag w:uri="urn:schemas-microsoft-com:office:smarttags" w:element="PlaceName">
                <w:r w:rsidRPr="00E80716">
                  <w:t>Bolshoy</w:t>
                </w:r>
              </w:smartTag>
              <w:r w:rsidRPr="00E80716">
                <w:t xml:space="preserve"> </w:t>
              </w:r>
              <w:smartTag w:uri="urn:schemas-microsoft-com:office:smarttags" w:element="PlaceName">
                <w:r w:rsidRPr="00E80716">
                  <w:t>Lyakhovsky</w:t>
                </w:r>
              </w:smartTag>
              <w:r w:rsidRPr="00E80716">
                <w:t xml:space="preserve"> </w:t>
              </w:r>
              <w:smartTag w:uri="urn:schemas-microsoft-com:office:smarttags" w:element="PlaceType">
                <w:r w:rsidRPr="00E80716">
                  <w:t>Island</w:t>
                </w:r>
              </w:smartTag>
            </w:smartTag>
          </w:p>
        </w:tc>
        <w:tc>
          <w:tcPr>
            <w:tcW w:w="3650" w:type="dxa"/>
          </w:tcPr>
          <w:p w:rsidR="002B7AB3" w:rsidRPr="00E80716" w:rsidRDefault="002B7AB3" w:rsidP="00387BDE">
            <w:pPr>
              <w:jc w:val="center"/>
            </w:pPr>
            <w:r w:rsidRPr="00E80716">
              <w:t>30000</w:t>
            </w:r>
          </w:p>
        </w:tc>
      </w:tr>
      <w:tr w:rsidR="002B7AB3" w:rsidRPr="00E80716" w:rsidTr="00387BDE">
        <w:trPr>
          <w:trHeight w:hRule="exact" w:val="567"/>
        </w:trPr>
        <w:tc>
          <w:tcPr>
            <w:tcW w:w="6204" w:type="dxa"/>
          </w:tcPr>
          <w:p w:rsidR="002B7AB3" w:rsidRPr="00E80716" w:rsidRDefault="002B7AB3" w:rsidP="007877EB">
            <w:pPr>
              <w:jc w:val="both"/>
            </w:pPr>
            <w:smartTag w:uri="urn:schemas-microsoft-com:office:smarttags" w:element="PlaceName">
              <w:r w:rsidRPr="00E80716">
                <w:t>Bolshoy</w:t>
              </w:r>
            </w:smartTag>
            <w:r w:rsidRPr="00E80716">
              <w:t xml:space="preserve"> </w:t>
            </w:r>
            <w:smartTag w:uri="urn:schemas-microsoft-com:office:smarttags" w:element="PlaceName">
              <w:r w:rsidRPr="00E80716">
                <w:t>Lyakhovsky</w:t>
              </w:r>
            </w:smartTag>
            <w:r w:rsidRPr="00E80716">
              <w:t xml:space="preserve"> </w:t>
            </w:r>
            <w:smartTag w:uri="urn:schemas-microsoft-com:office:smarttags" w:element="PlaceType">
              <w:r w:rsidRPr="00E80716">
                <w:t>Island</w:t>
              </w:r>
            </w:smartTag>
            <w:r w:rsidRPr="00E80716">
              <w:t xml:space="preserve">, the coastline of </w:t>
            </w:r>
            <w:smartTag w:uri="urn:schemas-microsoft-com:office:smarttags" w:element="PlaceName">
              <w:r w:rsidRPr="00E80716">
                <w:t>Malakatyn</w:t>
              </w:r>
            </w:smartTag>
            <w:r w:rsidRPr="00E80716">
              <w:t xml:space="preserve"> </w:t>
            </w:r>
            <w:smartTag w:uri="urn:schemas-microsoft-com:office:smarttags" w:element="PlaceType">
              <w:r w:rsidRPr="00E80716">
                <w:t>Bay</w:t>
              </w:r>
            </w:smartTag>
            <w:r w:rsidRPr="00E80716">
              <w:t xml:space="preserve"> and City of </w:t>
            </w:r>
            <w:smartTag w:uri="urn:schemas-microsoft-com:office:smarttags" w:element="City">
              <w:smartTag w:uri="urn:schemas-microsoft-com:office:smarttags" w:element="place">
                <w:r w:rsidRPr="00E80716">
                  <w:t>Malakatyn-Chokur</w:t>
                </w:r>
              </w:smartTag>
            </w:smartTag>
          </w:p>
        </w:tc>
        <w:tc>
          <w:tcPr>
            <w:tcW w:w="3650" w:type="dxa"/>
          </w:tcPr>
          <w:p w:rsidR="002B7AB3" w:rsidRPr="00E80716" w:rsidRDefault="002B7AB3" w:rsidP="00387BDE">
            <w:pPr>
              <w:jc w:val="center"/>
            </w:pPr>
            <w:r w:rsidRPr="00E80716">
              <w:t>5800</w:t>
            </w:r>
          </w:p>
        </w:tc>
      </w:tr>
      <w:tr w:rsidR="002B7AB3" w:rsidRPr="00E80716" w:rsidTr="00387BDE">
        <w:trPr>
          <w:trHeight w:hRule="exact" w:val="397"/>
        </w:trPr>
        <w:tc>
          <w:tcPr>
            <w:tcW w:w="6204" w:type="dxa"/>
            <w:vAlign w:val="center"/>
          </w:tcPr>
          <w:p w:rsidR="002B7AB3" w:rsidRPr="00387BDE" w:rsidRDefault="002B7AB3" w:rsidP="007877EB">
            <w:pPr>
              <w:jc w:val="both"/>
              <w:rPr>
                <w:b/>
                <w:i/>
              </w:rPr>
            </w:pPr>
            <w:r w:rsidRPr="00387BDE">
              <w:rPr>
                <w:b/>
                <w:i/>
              </w:rPr>
              <w:t>Total:</w:t>
            </w:r>
          </w:p>
        </w:tc>
        <w:tc>
          <w:tcPr>
            <w:tcW w:w="3650" w:type="dxa"/>
            <w:vAlign w:val="center"/>
          </w:tcPr>
          <w:p w:rsidR="002B7AB3" w:rsidRPr="00E80716" w:rsidRDefault="002B7AB3" w:rsidP="00387BDE">
            <w:pPr>
              <w:jc w:val="center"/>
            </w:pPr>
            <w:r w:rsidRPr="00E80716">
              <w:t>35800</w:t>
            </w:r>
          </w:p>
        </w:tc>
      </w:tr>
      <w:tr w:rsidR="002B7AB3" w:rsidRPr="00E80716" w:rsidTr="00387BDE">
        <w:trPr>
          <w:trHeight w:hRule="exact" w:val="284"/>
        </w:trPr>
        <w:tc>
          <w:tcPr>
            <w:tcW w:w="6204" w:type="dxa"/>
          </w:tcPr>
          <w:p w:rsidR="002B7AB3" w:rsidRPr="00E80716" w:rsidRDefault="002B7AB3" w:rsidP="007877EB">
            <w:pPr>
              <w:jc w:val="both"/>
            </w:pPr>
            <w:r w:rsidRPr="00E80716">
              <w:t xml:space="preserve">Air Defense Station, </w:t>
            </w:r>
            <w:smartTag w:uri="urn:schemas-microsoft-com:office:smarttags" w:element="place">
              <w:smartTag w:uri="urn:schemas-microsoft-com:office:smarttags" w:element="PlaceName">
                <w:r w:rsidRPr="00E80716">
                  <w:t>Kotelny</w:t>
                </w:r>
              </w:smartTag>
              <w:r w:rsidRPr="00E80716">
                <w:t xml:space="preserve"> </w:t>
              </w:r>
              <w:smartTag w:uri="urn:schemas-microsoft-com:office:smarttags" w:element="PlaceType">
                <w:r w:rsidRPr="00E80716">
                  <w:t>Island</w:t>
                </w:r>
              </w:smartTag>
            </w:smartTag>
          </w:p>
        </w:tc>
        <w:tc>
          <w:tcPr>
            <w:tcW w:w="3650" w:type="dxa"/>
          </w:tcPr>
          <w:p w:rsidR="002B7AB3" w:rsidRPr="00E80716" w:rsidRDefault="002B7AB3" w:rsidP="00387BDE">
            <w:pPr>
              <w:jc w:val="center"/>
            </w:pPr>
            <w:r w:rsidRPr="00E80716">
              <w:t>51700</w:t>
            </w:r>
          </w:p>
        </w:tc>
      </w:tr>
      <w:tr w:rsidR="002B7AB3" w:rsidRPr="00E80716" w:rsidTr="00387BDE">
        <w:trPr>
          <w:trHeight w:hRule="exact" w:val="567"/>
        </w:trPr>
        <w:tc>
          <w:tcPr>
            <w:tcW w:w="6204" w:type="dxa"/>
          </w:tcPr>
          <w:p w:rsidR="002B7AB3" w:rsidRPr="00E80716" w:rsidRDefault="002B7AB3" w:rsidP="007877EB">
            <w:pPr>
              <w:jc w:val="both"/>
            </w:pPr>
            <w:smartTag w:uri="urn:schemas-microsoft-com:office:smarttags" w:element="PlaceName">
              <w:r w:rsidRPr="00E80716">
                <w:t>Kotelny</w:t>
              </w:r>
            </w:smartTag>
            <w:r w:rsidRPr="00E80716">
              <w:t xml:space="preserve"> </w:t>
            </w:r>
            <w:smartTag w:uri="urn:schemas-microsoft-com:office:smarttags" w:element="PlaceType">
              <w:r w:rsidRPr="00E80716">
                <w:t>Island</w:t>
              </w:r>
            </w:smartTag>
            <w:r w:rsidRPr="00E80716">
              <w:t xml:space="preserve">, the coastline of </w:t>
            </w:r>
            <w:smartTag w:uri="urn:schemas-microsoft-com:office:smarttags" w:element="place">
              <w:smartTag w:uri="urn:schemas-microsoft-com:office:smarttags" w:element="PlaceName">
                <w:r w:rsidRPr="00E80716">
                  <w:t>Stakhanovtsy</w:t>
                </w:r>
              </w:smartTag>
              <w:r w:rsidRPr="00E80716">
                <w:t xml:space="preserve"> </w:t>
              </w:r>
              <w:smartTag w:uri="urn:schemas-microsoft-com:office:smarttags" w:element="PlaceName">
                <w:r w:rsidRPr="00E80716">
                  <w:t>Arctic</w:t>
                </w:r>
              </w:smartTag>
              <w:r w:rsidRPr="00E80716">
                <w:t xml:space="preserve"> </w:t>
              </w:r>
              <w:smartTag w:uri="urn:schemas-microsoft-com:office:smarttags" w:element="PlaceType">
                <w:r w:rsidRPr="00E80716">
                  <w:t>Bay</w:t>
                </w:r>
              </w:smartTag>
            </w:smartTag>
          </w:p>
        </w:tc>
        <w:tc>
          <w:tcPr>
            <w:tcW w:w="3650" w:type="dxa"/>
          </w:tcPr>
          <w:p w:rsidR="002B7AB3" w:rsidRPr="00E80716" w:rsidRDefault="002B7AB3" w:rsidP="00387BDE">
            <w:pPr>
              <w:jc w:val="center"/>
            </w:pPr>
            <w:r w:rsidRPr="00E80716">
              <w:t>20600</w:t>
            </w:r>
          </w:p>
        </w:tc>
      </w:tr>
      <w:tr w:rsidR="002B7AB3" w:rsidRPr="00E80716" w:rsidTr="00387BDE">
        <w:trPr>
          <w:trHeight w:hRule="exact" w:val="284"/>
        </w:trPr>
        <w:tc>
          <w:tcPr>
            <w:tcW w:w="6204" w:type="dxa"/>
          </w:tcPr>
          <w:p w:rsidR="002B7AB3" w:rsidRPr="00E80716" w:rsidRDefault="002B7AB3" w:rsidP="007877EB">
            <w:pPr>
              <w:jc w:val="both"/>
            </w:pPr>
            <w:smartTag w:uri="urn:schemas-microsoft-com:office:smarttags" w:element="PlaceName">
              <w:r w:rsidRPr="00E80716">
                <w:t>Kotelny</w:t>
              </w:r>
            </w:smartTag>
            <w:r w:rsidRPr="00E80716">
              <w:t xml:space="preserve"> </w:t>
            </w:r>
            <w:smartTag w:uri="urn:schemas-microsoft-com:office:smarttags" w:element="PlaceType">
              <w:r w:rsidRPr="00E80716">
                <w:t>Island</w:t>
              </w:r>
            </w:smartTag>
            <w:r w:rsidRPr="00E80716">
              <w:t xml:space="preserve">, </w:t>
            </w:r>
            <w:smartTag w:uri="urn:schemas-microsoft-com:office:smarttags" w:element="place">
              <w:smartTag w:uri="urn:schemas-microsoft-com:office:smarttags" w:element="PlaceName">
                <w:r w:rsidRPr="00E80716">
                  <w:t>Temp</w:t>
                </w:r>
              </w:smartTag>
              <w:r w:rsidRPr="00E80716">
                <w:t xml:space="preserve"> </w:t>
              </w:r>
              <w:smartTag w:uri="urn:schemas-microsoft-com:office:smarttags" w:element="PlaceType">
                <w:r w:rsidRPr="00E80716">
                  <w:t>Airport</w:t>
                </w:r>
              </w:smartTag>
            </w:smartTag>
          </w:p>
        </w:tc>
        <w:tc>
          <w:tcPr>
            <w:tcW w:w="3650" w:type="dxa"/>
          </w:tcPr>
          <w:p w:rsidR="002B7AB3" w:rsidRPr="00E80716" w:rsidRDefault="002B7AB3" w:rsidP="00387BDE">
            <w:pPr>
              <w:jc w:val="center"/>
            </w:pPr>
            <w:r w:rsidRPr="00E80716">
              <w:t>25600</w:t>
            </w:r>
          </w:p>
        </w:tc>
      </w:tr>
      <w:tr w:rsidR="002B7AB3" w:rsidRPr="00E80716" w:rsidTr="00387BDE">
        <w:trPr>
          <w:trHeight w:hRule="exact" w:val="397"/>
        </w:trPr>
        <w:tc>
          <w:tcPr>
            <w:tcW w:w="6204" w:type="dxa"/>
            <w:vAlign w:val="center"/>
          </w:tcPr>
          <w:p w:rsidR="002B7AB3" w:rsidRPr="00387BDE" w:rsidRDefault="002B7AB3" w:rsidP="007877EB">
            <w:pPr>
              <w:jc w:val="both"/>
              <w:rPr>
                <w:b/>
                <w:i/>
              </w:rPr>
            </w:pPr>
            <w:r w:rsidRPr="00387BDE">
              <w:rPr>
                <w:b/>
                <w:i/>
              </w:rPr>
              <w:t>Total:</w:t>
            </w:r>
          </w:p>
        </w:tc>
        <w:tc>
          <w:tcPr>
            <w:tcW w:w="3650" w:type="dxa"/>
            <w:vAlign w:val="center"/>
          </w:tcPr>
          <w:p w:rsidR="002B7AB3" w:rsidRPr="00E80716" w:rsidRDefault="002B7AB3" w:rsidP="00387BDE">
            <w:pPr>
              <w:jc w:val="center"/>
            </w:pPr>
            <w:r w:rsidRPr="00E80716">
              <w:t>97900</w:t>
            </w:r>
          </w:p>
        </w:tc>
      </w:tr>
    </w:tbl>
    <w:p w:rsidR="00045F6A" w:rsidRDefault="00045F6A" w:rsidP="007877EB">
      <w:pPr>
        <w:jc w:val="both"/>
      </w:pPr>
    </w:p>
    <w:p w:rsidR="002B7AB3" w:rsidRPr="00E80716" w:rsidRDefault="002B7AB3" w:rsidP="007877EB">
      <w:pPr>
        <w:jc w:val="both"/>
      </w:pPr>
      <w:r w:rsidRPr="00E80716">
        <w:t xml:space="preserve">The above estimation did not cover isolated drums dispersed across the entire territory, the share of which could reach more than one percent of the amount shown in the above Table. </w:t>
      </w:r>
    </w:p>
    <w:p w:rsidR="00045F6A" w:rsidRDefault="00045F6A" w:rsidP="007877EB">
      <w:pPr>
        <w:jc w:val="both"/>
      </w:pPr>
    </w:p>
    <w:p w:rsidR="00045F6A" w:rsidRDefault="002B7AB3" w:rsidP="007877EB">
      <w:pPr>
        <w:jc w:val="both"/>
      </w:pPr>
      <w:r w:rsidRPr="00E80716">
        <w:t>High levels of hydrocarbon pollution were found on all the sites.</w:t>
      </w:r>
      <w:r w:rsidR="00045F6A">
        <w:t xml:space="preserve"> This is a dispersed pollution.</w:t>
      </w:r>
    </w:p>
    <w:p w:rsidR="002B7AB3" w:rsidRPr="00E80716" w:rsidRDefault="002B7AB3" w:rsidP="007877EB">
      <w:pPr>
        <w:jc w:val="both"/>
      </w:pPr>
      <w:r w:rsidRPr="00E80716">
        <w:t>Within the abandoned military facilities, 22.5% (</w:t>
      </w:r>
      <w:smartTag w:uri="urn:schemas-microsoft-com:office:smarttags" w:element="PlaceName">
        <w:r w:rsidRPr="00E80716">
          <w:t>Bolshoy</w:t>
        </w:r>
      </w:smartTag>
      <w:r w:rsidRPr="00E80716">
        <w:t xml:space="preserve"> </w:t>
      </w:r>
      <w:smartTag w:uri="urn:schemas-microsoft-com:office:smarttags" w:element="PlaceName">
        <w:r w:rsidRPr="00E80716">
          <w:t>Lyakhovsky</w:t>
        </w:r>
      </w:smartTag>
      <w:r w:rsidRPr="00E80716">
        <w:t xml:space="preserve"> </w:t>
      </w:r>
      <w:smartTag w:uri="urn:schemas-microsoft-com:office:smarttags" w:element="PlaceType">
        <w:r w:rsidRPr="00E80716">
          <w:t>Island</w:t>
        </w:r>
      </w:smartTag>
      <w:r w:rsidRPr="00E80716">
        <w:t>) and 28.8% (</w:t>
      </w:r>
      <w:smartTag w:uri="urn:schemas-microsoft-com:office:smarttags" w:element="place">
        <w:smartTag w:uri="urn:schemas-microsoft-com:office:smarttags" w:element="PlaceName">
          <w:r w:rsidRPr="00E80716">
            <w:t>Kotelny</w:t>
          </w:r>
        </w:smartTag>
        <w:r w:rsidRPr="00E80716">
          <w:t xml:space="preserve"> </w:t>
        </w:r>
        <w:smartTag w:uri="urn:schemas-microsoft-com:office:smarttags" w:element="PlaceType">
          <w:r w:rsidRPr="00E80716">
            <w:t>Island</w:t>
          </w:r>
        </w:smartTag>
      </w:smartTag>
      <w:r w:rsidRPr="00E80716">
        <w:t xml:space="preserve">) of samples demonstrate the contamination levels above the intervention levels. Within the </w:t>
      </w:r>
      <w:smartTag w:uri="urn:schemas-microsoft-com:office:smarttags" w:element="place">
        <w:smartTag w:uri="urn:schemas-microsoft-com:office:smarttags" w:element="PlaceName">
          <w:r w:rsidRPr="00E80716">
            <w:t>Temp</w:t>
          </w:r>
        </w:smartTag>
        <w:r w:rsidRPr="00E80716">
          <w:t xml:space="preserve"> </w:t>
        </w:r>
        <w:smartTag w:uri="urn:schemas-microsoft-com:office:smarttags" w:element="PlaceType">
          <w:r w:rsidRPr="00E80716">
            <w:t>Airport</w:t>
          </w:r>
        </w:smartTag>
      </w:smartTag>
      <w:r w:rsidRPr="00E80716">
        <w:t xml:space="preserve">, intervention level was found to be higher in 5 samples out of 7 (70%). </w:t>
      </w:r>
    </w:p>
    <w:p w:rsidR="00045F6A" w:rsidRDefault="00045F6A" w:rsidP="007877EB">
      <w:pPr>
        <w:jc w:val="both"/>
      </w:pPr>
    </w:p>
    <w:p w:rsidR="002B7AB3" w:rsidRPr="00E80716" w:rsidRDefault="002B7AB3" w:rsidP="007877EB">
      <w:pPr>
        <w:jc w:val="both"/>
      </w:pPr>
      <w:r w:rsidRPr="00E80716">
        <w:t>Average and Maximum Concentration of Petroleum Hydrocarbons in Soils as a Share of the Inte</w:t>
      </w:r>
      <w:r w:rsidRPr="00E80716">
        <w:t>r</w:t>
      </w:r>
      <w:r w:rsidRPr="00E80716">
        <w:t>vention Level (5,000 mg/kg)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84"/>
        <w:gridCol w:w="1216"/>
        <w:gridCol w:w="1194"/>
        <w:gridCol w:w="1134"/>
        <w:gridCol w:w="1276"/>
        <w:gridCol w:w="1134"/>
        <w:gridCol w:w="1134"/>
        <w:gridCol w:w="1099"/>
      </w:tblGrid>
      <w:tr w:rsidR="00387BDE" w:rsidRPr="00E80716" w:rsidTr="00994A26">
        <w:tc>
          <w:tcPr>
            <w:tcW w:w="1384" w:type="dxa"/>
            <w:vMerge w:val="restart"/>
          </w:tcPr>
          <w:p w:rsidR="00387BDE" w:rsidRPr="00695330" w:rsidRDefault="00387BDE" w:rsidP="00994A26">
            <w:pPr>
              <w:jc w:val="both"/>
              <w:rPr>
                <w:b/>
              </w:rPr>
            </w:pPr>
            <w:r w:rsidRPr="00695330">
              <w:rPr>
                <w:b/>
              </w:rPr>
              <w:lastRenderedPageBreak/>
              <w:t>Exceeding</w:t>
            </w:r>
          </w:p>
        </w:tc>
        <w:tc>
          <w:tcPr>
            <w:tcW w:w="3544" w:type="dxa"/>
            <w:gridSpan w:val="3"/>
          </w:tcPr>
          <w:p w:rsidR="00387BDE" w:rsidRPr="00695330" w:rsidRDefault="00387BDE" w:rsidP="00994A26">
            <w:pPr>
              <w:jc w:val="center"/>
              <w:rPr>
                <w:b/>
              </w:rPr>
            </w:pPr>
            <w:smartTag w:uri="urn:schemas-microsoft-com:office:smarttags" w:element="place">
              <w:smartTag w:uri="urn:schemas-microsoft-com:office:smarttags" w:element="PlaceName">
                <w:r w:rsidRPr="00695330">
                  <w:rPr>
                    <w:b/>
                  </w:rPr>
                  <w:t>Bolshoy</w:t>
                </w:r>
              </w:smartTag>
              <w:r w:rsidRPr="00695330">
                <w:rPr>
                  <w:b/>
                </w:rPr>
                <w:t xml:space="preserve"> </w:t>
              </w:r>
              <w:smartTag w:uri="urn:schemas-microsoft-com:office:smarttags" w:element="PlaceName">
                <w:r w:rsidRPr="00695330">
                  <w:rPr>
                    <w:b/>
                  </w:rPr>
                  <w:t>Lyakhovsky</w:t>
                </w:r>
              </w:smartTag>
              <w:r w:rsidRPr="00695330">
                <w:rPr>
                  <w:b/>
                </w:rPr>
                <w:t xml:space="preserve"> </w:t>
              </w:r>
              <w:smartTag w:uri="urn:schemas-microsoft-com:office:smarttags" w:element="PlaceType">
                <w:r w:rsidRPr="00695330">
                  <w:rPr>
                    <w:b/>
                  </w:rPr>
                  <w:t>Island</w:t>
                </w:r>
              </w:smartTag>
            </w:smartTag>
          </w:p>
        </w:tc>
        <w:tc>
          <w:tcPr>
            <w:tcW w:w="3544" w:type="dxa"/>
            <w:gridSpan w:val="3"/>
          </w:tcPr>
          <w:p w:rsidR="00387BDE" w:rsidRPr="00695330" w:rsidRDefault="00387BDE" w:rsidP="00994A26">
            <w:pPr>
              <w:jc w:val="center"/>
              <w:rPr>
                <w:b/>
              </w:rPr>
            </w:pPr>
            <w:smartTag w:uri="urn:schemas-microsoft-com:office:smarttags" w:element="place">
              <w:smartTag w:uri="urn:schemas-microsoft-com:office:smarttags" w:element="PlaceName">
                <w:r w:rsidRPr="00695330">
                  <w:rPr>
                    <w:b/>
                  </w:rPr>
                  <w:t>Kotelny</w:t>
                </w:r>
              </w:smartTag>
              <w:r w:rsidRPr="00695330">
                <w:rPr>
                  <w:b/>
                </w:rPr>
                <w:t xml:space="preserve"> </w:t>
              </w:r>
              <w:smartTag w:uri="urn:schemas-microsoft-com:office:smarttags" w:element="PlaceType">
                <w:r w:rsidRPr="00695330">
                  <w:rPr>
                    <w:b/>
                  </w:rPr>
                  <w:t>Island</w:t>
                </w:r>
              </w:smartTag>
            </w:smartTag>
            <w:r w:rsidRPr="00695330">
              <w:rPr>
                <w:b/>
              </w:rPr>
              <w:t>, Defense Station</w:t>
            </w:r>
          </w:p>
        </w:tc>
        <w:tc>
          <w:tcPr>
            <w:tcW w:w="1099" w:type="dxa"/>
            <w:vMerge w:val="restart"/>
          </w:tcPr>
          <w:p w:rsidR="00387BDE" w:rsidRPr="00695330" w:rsidRDefault="00387BDE" w:rsidP="00994A26">
            <w:pPr>
              <w:jc w:val="center"/>
              <w:rPr>
                <w:b/>
              </w:rPr>
            </w:pPr>
            <w:smartTag w:uri="urn:schemas-microsoft-com:office:smarttags" w:element="place">
              <w:smartTag w:uri="urn:schemas-microsoft-com:office:smarttags" w:element="PlaceName">
                <w:r w:rsidRPr="00695330">
                  <w:rPr>
                    <w:b/>
                  </w:rPr>
                  <w:t>Temp</w:t>
                </w:r>
              </w:smartTag>
              <w:r w:rsidRPr="00695330">
                <w:rPr>
                  <w:b/>
                </w:rPr>
                <w:t xml:space="preserve"> </w:t>
              </w:r>
              <w:smartTag w:uri="urn:schemas-microsoft-com:office:smarttags" w:element="PlaceType">
                <w:r w:rsidRPr="00695330">
                  <w:rPr>
                    <w:b/>
                  </w:rPr>
                  <w:t>Airport</w:t>
                </w:r>
              </w:smartTag>
            </w:smartTag>
          </w:p>
        </w:tc>
      </w:tr>
      <w:tr w:rsidR="00387BDE" w:rsidRPr="00E80716" w:rsidTr="00994A26">
        <w:tc>
          <w:tcPr>
            <w:tcW w:w="1384" w:type="dxa"/>
            <w:vMerge/>
          </w:tcPr>
          <w:p w:rsidR="00387BDE" w:rsidRPr="00695330" w:rsidRDefault="00387BDE" w:rsidP="00994A26">
            <w:pPr>
              <w:jc w:val="both"/>
              <w:rPr>
                <w:b/>
              </w:rPr>
            </w:pPr>
          </w:p>
        </w:tc>
        <w:tc>
          <w:tcPr>
            <w:tcW w:w="1216" w:type="dxa"/>
          </w:tcPr>
          <w:p w:rsidR="00387BDE" w:rsidRPr="00E80716" w:rsidRDefault="00387BDE" w:rsidP="00994A26">
            <w:pPr>
              <w:jc w:val="center"/>
            </w:pPr>
            <w:r w:rsidRPr="00E80716">
              <w:t>Site 1</w:t>
            </w:r>
          </w:p>
        </w:tc>
        <w:tc>
          <w:tcPr>
            <w:tcW w:w="1194" w:type="dxa"/>
          </w:tcPr>
          <w:p w:rsidR="00387BDE" w:rsidRPr="00E80716" w:rsidRDefault="00387BDE" w:rsidP="00994A26">
            <w:pPr>
              <w:jc w:val="center"/>
            </w:pPr>
            <w:r w:rsidRPr="00E80716">
              <w:t>Site2</w:t>
            </w:r>
          </w:p>
        </w:tc>
        <w:tc>
          <w:tcPr>
            <w:tcW w:w="1134" w:type="dxa"/>
          </w:tcPr>
          <w:p w:rsidR="00387BDE" w:rsidRPr="00E80716" w:rsidRDefault="00387BDE" w:rsidP="00994A26">
            <w:pPr>
              <w:jc w:val="center"/>
            </w:pPr>
            <w:r w:rsidRPr="00E80716">
              <w:t>Site3</w:t>
            </w:r>
          </w:p>
        </w:tc>
        <w:tc>
          <w:tcPr>
            <w:tcW w:w="1276" w:type="dxa"/>
          </w:tcPr>
          <w:p w:rsidR="00387BDE" w:rsidRPr="00E80716" w:rsidRDefault="00387BDE" w:rsidP="00994A26">
            <w:pPr>
              <w:jc w:val="center"/>
            </w:pPr>
            <w:r w:rsidRPr="00E80716">
              <w:t>Site4</w:t>
            </w:r>
          </w:p>
        </w:tc>
        <w:tc>
          <w:tcPr>
            <w:tcW w:w="1134" w:type="dxa"/>
          </w:tcPr>
          <w:p w:rsidR="00387BDE" w:rsidRPr="00E80716" w:rsidRDefault="00387BDE" w:rsidP="00994A26">
            <w:pPr>
              <w:jc w:val="center"/>
            </w:pPr>
            <w:r w:rsidRPr="00E80716">
              <w:t>Site5</w:t>
            </w:r>
          </w:p>
        </w:tc>
        <w:tc>
          <w:tcPr>
            <w:tcW w:w="1134" w:type="dxa"/>
          </w:tcPr>
          <w:p w:rsidR="00387BDE" w:rsidRPr="00E80716" w:rsidRDefault="00387BDE" w:rsidP="00994A26">
            <w:pPr>
              <w:jc w:val="center"/>
            </w:pPr>
            <w:r w:rsidRPr="00E80716">
              <w:t>Site6</w:t>
            </w:r>
          </w:p>
        </w:tc>
        <w:tc>
          <w:tcPr>
            <w:tcW w:w="1099" w:type="dxa"/>
            <w:vMerge/>
          </w:tcPr>
          <w:p w:rsidR="00387BDE" w:rsidRPr="00E80716" w:rsidRDefault="00387BDE" w:rsidP="00994A26">
            <w:pPr>
              <w:jc w:val="center"/>
            </w:pPr>
          </w:p>
        </w:tc>
      </w:tr>
      <w:tr w:rsidR="00387BDE" w:rsidRPr="00E80716" w:rsidTr="00994A26">
        <w:tc>
          <w:tcPr>
            <w:tcW w:w="1384" w:type="dxa"/>
          </w:tcPr>
          <w:p w:rsidR="00387BDE" w:rsidRPr="00695330" w:rsidRDefault="00387BDE" w:rsidP="00994A26">
            <w:pPr>
              <w:jc w:val="both"/>
              <w:rPr>
                <w:b/>
              </w:rPr>
            </w:pPr>
            <w:r w:rsidRPr="00695330">
              <w:rPr>
                <w:b/>
              </w:rPr>
              <w:t>Average.</w:t>
            </w:r>
          </w:p>
        </w:tc>
        <w:tc>
          <w:tcPr>
            <w:tcW w:w="1216" w:type="dxa"/>
          </w:tcPr>
          <w:p w:rsidR="00387BDE" w:rsidRPr="00E80716" w:rsidRDefault="00387BDE" w:rsidP="00994A26">
            <w:pPr>
              <w:jc w:val="center"/>
            </w:pPr>
            <w:r w:rsidRPr="00E80716">
              <w:t>2.7</w:t>
            </w:r>
          </w:p>
        </w:tc>
        <w:tc>
          <w:tcPr>
            <w:tcW w:w="1194" w:type="dxa"/>
          </w:tcPr>
          <w:p w:rsidR="00387BDE" w:rsidRPr="00E80716" w:rsidRDefault="00387BDE" w:rsidP="00994A26">
            <w:pPr>
              <w:jc w:val="center"/>
            </w:pPr>
            <w:r w:rsidRPr="00E80716">
              <w:t>12.6</w:t>
            </w:r>
          </w:p>
        </w:tc>
        <w:tc>
          <w:tcPr>
            <w:tcW w:w="1134" w:type="dxa"/>
          </w:tcPr>
          <w:p w:rsidR="00387BDE" w:rsidRPr="00E80716" w:rsidRDefault="00387BDE" w:rsidP="00994A26">
            <w:pPr>
              <w:jc w:val="center"/>
            </w:pPr>
            <w:r w:rsidRPr="00E80716">
              <w:t>2.7</w:t>
            </w:r>
          </w:p>
        </w:tc>
        <w:tc>
          <w:tcPr>
            <w:tcW w:w="1276" w:type="dxa"/>
          </w:tcPr>
          <w:p w:rsidR="00387BDE" w:rsidRPr="00E80716" w:rsidRDefault="00387BDE" w:rsidP="00994A26">
            <w:pPr>
              <w:jc w:val="center"/>
            </w:pPr>
            <w:r w:rsidRPr="00E80716">
              <w:t>3.4</w:t>
            </w:r>
          </w:p>
        </w:tc>
        <w:tc>
          <w:tcPr>
            <w:tcW w:w="1134" w:type="dxa"/>
          </w:tcPr>
          <w:p w:rsidR="00387BDE" w:rsidRPr="00E80716" w:rsidRDefault="00387BDE" w:rsidP="00994A26">
            <w:pPr>
              <w:jc w:val="center"/>
            </w:pPr>
            <w:r w:rsidRPr="00E80716">
              <w:t>0.6</w:t>
            </w:r>
          </w:p>
        </w:tc>
        <w:tc>
          <w:tcPr>
            <w:tcW w:w="1134" w:type="dxa"/>
          </w:tcPr>
          <w:p w:rsidR="00387BDE" w:rsidRPr="00E80716" w:rsidRDefault="00387BDE" w:rsidP="00994A26">
            <w:pPr>
              <w:jc w:val="center"/>
            </w:pPr>
            <w:r w:rsidRPr="00E80716">
              <w:t>3.1</w:t>
            </w:r>
          </w:p>
        </w:tc>
        <w:tc>
          <w:tcPr>
            <w:tcW w:w="1099" w:type="dxa"/>
          </w:tcPr>
          <w:p w:rsidR="00387BDE" w:rsidRPr="00E80716" w:rsidRDefault="00387BDE" w:rsidP="00994A26">
            <w:pPr>
              <w:jc w:val="center"/>
            </w:pPr>
            <w:r w:rsidRPr="00E80716">
              <w:t>18</w:t>
            </w:r>
          </w:p>
        </w:tc>
      </w:tr>
      <w:tr w:rsidR="00387BDE" w:rsidRPr="00E80716" w:rsidTr="00994A26">
        <w:tc>
          <w:tcPr>
            <w:tcW w:w="1384" w:type="dxa"/>
          </w:tcPr>
          <w:p w:rsidR="00387BDE" w:rsidRPr="00695330" w:rsidRDefault="00387BDE" w:rsidP="00994A26">
            <w:pPr>
              <w:jc w:val="both"/>
              <w:rPr>
                <w:b/>
              </w:rPr>
            </w:pPr>
            <w:r w:rsidRPr="00695330">
              <w:rPr>
                <w:b/>
              </w:rPr>
              <w:t>Max.</w:t>
            </w:r>
          </w:p>
        </w:tc>
        <w:tc>
          <w:tcPr>
            <w:tcW w:w="1216" w:type="dxa"/>
          </w:tcPr>
          <w:p w:rsidR="00387BDE" w:rsidRPr="00E80716" w:rsidRDefault="00387BDE" w:rsidP="00994A26">
            <w:pPr>
              <w:jc w:val="center"/>
            </w:pPr>
            <w:r w:rsidRPr="00E80716">
              <w:t>13.4</w:t>
            </w:r>
          </w:p>
        </w:tc>
        <w:tc>
          <w:tcPr>
            <w:tcW w:w="1194" w:type="dxa"/>
          </w:tcPr>
          <w:p w:rsidR="00387BDE" w:rsidRPr="00E80716" w:rsidRDefault="00387BDE" w:rsidP="00994A26">
            <w:pPr>
              <w:jc w:val="center"/>
            </w:pPr>
            <w:r w:rsidRPr="00E80716">
              <w:t>20.4</w:t>
            </w:r>
          </w:p>
        </w:tc>
        <w:tc>
          <w:tcPr>
            <w:tcW w:w="1134" w:type="dxa"/>
          </w:tcPr>
          <w:p w:rsidR="00387BDE" w:rsidRPr="00E80716" w:rsidRDefault="00387BDE" w:rsidP="00994A26">
            <w:pPr>
              <w:jc w:val="center"/>
            </w:pPr>
            <w:r w:rsidRPr="00E80716">
              <w:t>7.9</w:t>
            </w:r>
          </w:p>
        </w:tc>
        <w:tc>
          <w:tcPr>
            <w:tcW w:w="1276" w:type="dxa"/>
          </w:tcPr>
          <w:p w:rsidR="00387BDE" w:rsidRPr="00E80716" w:rsidRDefault="00387BDE" w:rsidP="00994A26">
            <w:pPr>
              <w:jc w:val="center"/>
            </w:pPr>
            <w:r w:rsidRPr="00E80716">
              <w:t>15.6</w:t>
            </w:r>
          </w:p>
        </w:tc>
        <w:tc>
          <w:tcPr>
            <w:tcW w:w="1134" w:type="dxa"/>
          </w:tcPr>
          <w:p w:rsidR="00387BDE" w:rsidRPr="00E80716" w:rsidRDefault="00387BDE" w:rsidP="00994A26">
            <w:pPr>
              <w:jc w:val="center"/>
            </w:pPr>
            <w:r w:rsidRPr="00E80716">
              <w:t>1.0</w:t>
            </w:r>
          </w:p>
        </w:tc>
        <w:tc>
          <w:tcPr>
            <w:tcW w:w="1134" w:type="dxa"/>
          </w:tcPr>
          <w:p w:rsidR="00387BDE" w:rsidRPr="00E80716" w:rsidRDefault="00387BDE" w:rsidP="00994A26">
            <w:pPr>
              <w:jc w:val="center"/>
            </w:pPr>
            <w:r w:rsidRPr="00E80716">
              <w:t>9.6</w:t>
            </w:r>
          </w:p>
        </w:tc>
        <w:tc>
          <w:tcPr>
            <w:tcW w:w="1099" w:type="dxa"/>
          </w:tcPr>
          <w:p w:rsidR="00387BDE" w:rsidRPr="00E80716" w:rsidRDefault="00387BDE" w:rsidP="00994A26">
            <w:pPr>
              <w:jc w:val="center"/>
            </w:pPr>
            <w:r w:rsidRPr="00E80716">
              <w:t>105</w:t>
            </w:r>
          </w:p>
        </w:tc>
      </w:tr>
    </w:tbl>
    <w:p w:rsidR="00045F6A" w:rsidRDefault="00045F6A" w:rsidP="007877EB">
      <w:pPr>
        <w:jc w:val="both"/>
      </w:pPr>
    </w:p>
    <w:p w:rsidR="002B7AB3" w:rsidRPr="00E80716" w:rsidRDefault="002B7AB3" w:rsidP="007877EB">
      <w:pPr>
        <w:jc w:val="both"/>
      </w:pPr>
      <w:r w:rsidRPr="00E80716">
        <w:t xml:space="preserve">The acreage with the sol contamination levels above the intervention level is as follows: </w:t>
      </w:r>
    </w:p>
    <w:p w:rsidR="00C500DA" w:rsidRDefault="00C500DA" w:rsidP="007877EB">
      <w:pPr>
        <w:jc w:val="both"/>
      </w:pPr>
    </w:p>
    <w:p w:rsidR="002B7AB3" w:rsidRPr="00E80716" w:rsidRDefault="002B7AB3" w:rsidP="007877EB">
      <w:pPr>
        <w:numPr>
          <w:ilvl w:val="0"/>
          <w:numId w:val="26"/>
        </w:numPr>
        <w:jc w:val="both"/>
      </w:pPr>
      <w:r w:rsidRPr="00E80716">
        <w:t xml:space="preserve">The Air Defense Station on </w:t>
      </w:r>
      <w:smartTag w:uri="urn:schemas-microsoft-com:office:smarttags" w:element="place">
        <w:smartTag w:uri="urn:schemas-microsoft-com:office:smarttags" w:element="PlaceName">
          <w:r w:rsidRPr="00E80716">
            <w:t>Bolshoy</w:t>
          </w:r>
        </w:smartTag>
        <w:r w:rsidRPr="00E80716">
          <w:t xml:space="preserve"> </w:t>
        </w:r>
        <w:smartTag w:uri="urn:schemas-microsoft-com:office:smarttags" w:element="PlaceName">
          <w:r w:rsidRPr="00E80716">
            <w:t>Lyakhovsky</w:t>
          </w:r>
        </w:smartTag>
        <w:r w:rsidRPr="00E80716">
          <w:t xml:space="preserve"> </w:t>
        </w:r>
        <w:smartTag w:uri="urn:schemas-microsoft-com:office:smarttags" w:element="PlaceType">
          <w:r w:rsidRPr="00E80716">
            <w:t>Island</w:t>
          </w:r>
        </w:smartTag>
      </w:smartTag>
      <w:r w:rsidRPr="00E80716">
        <w:t>:</w:t>
      </w:r>
      <w:r w:rsidRPr="00E80716">
        <w:tab/>
      </w:r>
      <w:smartTag w:uri="urn:schemas-microsoft-com:office:smarttags" w:element="metricconverter">
        <w:smartTagPr>
          <w:attr w:name="ProductID" w:val="4.6 ha"/>
        </w:smartTagPr>
        <w:r w:rsidRPr="00E80716">
          <w:t>4.6 ha</w:t>
        </w:r>
      </w:smartTag>
      <w:r w:rsidRPr="00E80716">
        <w:t>;</w:t>
      </w:r>
    </w:p>
    <w:p w:rsidR="002B7AB3" w:rsidRPr="00E80716" w:rsidRDefault="002B7AB3" w:rsidP="007877EB">
      <w:pPr>
        <w:numPr>
          <w:ilvl w:val="0"/>
          <w:numId w:val="26"/>
        </w:numPr>
        <w:jc w:val="both"/>
      </w:pPr>
      <w:r w:rsidRPr="00E80716">
        <w:t xml:space="preserve">The Air Defense Station on </w:t>
      </w:r>
      <w:smartTag w:uri="urn:schemas-microsoft-com:office:smarttags" w:element="place">
        <w:smartTag w:uri="urn:schemas-microsoft-com:office:smarttags" w:element="PlaceName">
          <w:r w:rsidRPr="00E80716">
            <w:t>Kotelny</w:t>
          </w:r>
        </w:smartTag>
        <w:r w:rsidRPr="00E80716">
          <w:t xml:space="preserve"> </w:t>
        </w:r>
        <w:smartTag w:uri="urn:schemas-microsoft-com:office:smarttags" w:element="PlaceType">
          <w:r w:rsidRPr="00E80716">
            <w:t>Island</w:t>
          </w:r>
        </w:smartTag>
      </w:smartTag>
      <w:r w:rsidRPr="00E80716">
        <w:t>:</w:t>
      </w:r>
      <w:r w:rsidRPr="00E80716">
        <w:tab/>
      </w:r>
      <w:r w:rsidRPr="00E80716">
        <w:tab/>
      </w:r>
      <w:r w:rsidRPr="00E80716">
        <w:tab/>
      </w:r>
      <w:smartTag w:uri="urn:schemas-microsoft-com:office:smarttags" w:element="metricconverter">
        <w:smartTagPr>
          <w:attr w:name="ProductID" w:val="6.4 ha"/>
        </w:smartTagPr>
        <w:r w:rsidRPr="00E80716">
          <w:t>6.4 ha</w:t>
        </w:r>
      </w:smartTag>
      <w:r w:rsidRPr="00E80716">
        <w:t xml:space="preserve">; </w:t>
      </w:r>
    </w:p>
    <w:p w:rsidR="002B7AB3" w:rsidRPr="00E80716" w:rsidRDefault="002B7AB3" w:rsidP="007877EB">
      <w:pPr>
        <w:numPr>
          <w:ilvl w:val="0"/>
          <w:numId w:val="26"/>
        </w:numPr>
        <w:jc w:val="both"/>
      </w:pPr>
      <w:smartTag w:uri="urn:schemas-microsoft-com:office:smarttags" w:element="place">
        <w:smartTag w:uri="urn:schemas-microsoft-com:office:smarttags" w:element="PlaceName">
          <w:r w:rsidRPr="00E80716">
            <w:t>Temp</w:t>
          </w:r>
        </w:smartTag>
        <w:r w:rsidRPr="00E80716">
          <w:t xml:space="preserve"> </w:t>
        </w:r>
        <w:smartTag w:uri="urn:schemas-microsoft-com:office:smarttags" w:element="PlaceType">
          <w:r w:rsidRPr="00E80716">
            <w:t>Airport</w:t>
          </w:r>
        </w:smartTag>
      </w:smartTag>
      <w:r w:rsidRPr="00E80716">
        <w:t>:</w:t>
      </w:r>
      <w:r w:rsidRPr="00E80716">
        <w:tab/>
      </w:r>
      <w:r w:rsidRPr="00E80716">
        <w:tab/>
      </w:r>
      <w:r w:rsidRPr="00E80716">
        <w:tab/>
      </w:r>
      <w:r w:rsidRPr="00E80716">
        <w:tab/>
      </w:r>
      <w:r w:rsidRPr="00E80716">
        <w:tab/>
      </w:r>
      <w:r w:rsidRPr="00E80716">
        <w:tab/>
      </w:r>
      <w:r w:rsidRPr="00E80716">
        <w:tab/>
        <w:t>3-</w:t>
      </w:r>
      <w:smartTag w:uri="urn:schemas-microsoft-com:office:smarttags" w:element="metricconverter">
        <w:smartTagPr>
          <w:attr w:name="ProductID" w:val="5 ha"/>
        </w:smartTagPr>
        <w:r w:rsidRPr="00E80716">
          <w:t>5 ha</w:t>
        </w:r>
      </w:smartTag>
      <w:r w:rsidRPr="00E80716">
        <w:t xml:space="preserve">; </w:t>
      </w:r>
    </w:p>
    <w:p w:rsidR="00C500DA" w:rsidRDefault="00C500DA" w:rsidP="007877EB">
      <w:pPr>
        <w:jc w:val="both"/>
      </w:pPr>
    </w:p>
    <w:p w:rsidR="002B7AB3" w:rsidRPr="00E80716" w:rsidRDefault="002B7AB3" w:rsidP="007877EB">
      <w:pPr>
        <w:spacing w:before="120" w:after="120"/>
        <w:jc w:val="both"/>
      </w:pPr>
      <w:r w:rsidRPr="00E80716">
        <w:t>Leakages of fuel and lubricants from the deteriorating and corrosive drums are the source of this contamination. In addition to full drums, empty drums also contribute to contamination. For i</w:t>
      </w:r>
      <w:r w:rsidRPr="00E80716">
        <w:t>n</w:t>
      </w:r>
      <w:r w:rsidRPr="00E80716">
        <w:t xml:space="preserve">stance, two samples taken from drums showed oil hydrocarbons polluted water that gets into drums with melt and storm water. Water would flush out oil hydrocarbons that are stuck to the bottom and walls of the drums contributing to corrosion process. As a result contaminated fluid also gets into soil. </w:t>
      </w:r>
    </w:p>
    <w:p w:rsidR="002B7AB3" w:rsidRPr="00E80716" w:rsidRDefault="002B7AB3" w:rsidP="007877EB">
      <w:pPr>
        <w:spacing w:before="120" w:after="120"/>
        <w:jc w:val="both"/>
      </w:pPr>
      <w:r w:rsidRPr="00E80716">
        <w:t xml:space="preserve">The study results clearly indicate dispersed heavy metal contamination both within the abandoned military facilities and in the adjacent areas. The contamination levels are characterized as highly and extremely highly hazardous (the value of the total contamination of the </w:t>
      </w:r>
      <w:smartTag w:uri="urn:schemas-microsoft-com:office:smarttags" w:element="PlaceName">
        <w:r w:rsidRPr="00E80716">
          <w:t>Bolshoy</w:t>
        </w:r>
      </w:smartTag>
      <w:r w:rsidRPr="00E80716">
        <w:t xml:space="preserve"> </w:t>
      </w:r>
      <w:smartTag w:uri="urn:schemas-microsoft-com:office:smarttags" w:element="PlaceName">
        <w:r w:rsidRPr="00E80716">
          <w:t>Lyakhovsky</w:t>
        </w:r>
      </w:smartTag>
      <w:r w:rsidRPr="00E80716">
        <w:t xml:space="preserve"> </w:t>
      </w:r>
      <w:smartTag w:uri="urn:schemas-microsoft-com:office:smarttags" w:element="PlaceType">
        <w:r w:rsidRPr="00E80716">
          <w:t>Island</w:t>
        </w:r>
      </w:smartTag>
      <w:r w:rsidRPr="00E80716">
        <w:t xml:space="preserve"> facilities is between 149-193, </w:t>
      </w:r>
      <w:r w:rsidR="00C500DA">
        <w:t>while</w:t>
      </w:r>
      <w:r w:rsidRPr="00E80716">
        <w:t xml:space="preserve"> the </w:t>
      </w:r>
      <w:smartTag w:uri="urn:schemas-microsoft-com:office:smarttags" w:element="place">
        <w:smartTag w:uri="urn:schemas-microsoft-com:office:smarttags" w:element="PlaceName">
          <w:r w:rsidRPr="00E80716">
            <w:t>Kotelny</w:t>
          </w:r>
        </w:smartTag>
        <w:r w:rsidRPr="00E80716">
          <w:t xml:space="preserve"> </w:t>
        </w:r>
        <w:smartTag w:uri="urn:schemas-microsoft-com:office:smarttags" w:element="PlaceType">
          <w:r w:rsidRPr="00E80716">
            <w:t>Island</w:t>
          </w:r>
        </w:smartTag>
      </w:smartTag>
      <w:r w:rsidRPr="00E80716">
        <w:t xml:space="preserve"> facilities contamination values range between 145 and 152. These anomalies </w:t>
      </w:r>
      <w:r w:rsidR="00C500DA">
        <w:t xml:space="preserve">were </w:t>
      </w:r>
      <w:r w:rsidRPr="00E80716">
        <w:t>comprise</w:t>
      </w:r>
      <w:r w:rsidR="00C500DA">
        <w:t>d of</w:t>
      </w:r>
      <w:r w:rsidRPr="00E80716">
        <w:t xml:space="preserve"> more than one element including ca</w:t>
      </w:r>
      <w:r w:rsidRPr="00E80716">
        <w:t>d</w:t>
      </w:r>
      <w:r w:rsidRPr="00E80716">
        <w:t>mium, lead, copper, nickel, zinc, and tin. Some samples displayed extremely high levels of cont</w:t>
      </w:r>
      <w:r w:rsidRPr="00E80716">
        <w:t>a</w:t>
      </w:r>
      <w:r w:rsidRPr="00E80716">
        <w:t xml:space="preserve">mination with Hazard Class 1 elements. In particular, on </w:t>
      </w:r>
      <w:smartTag w:uri="urn:schemas-microsoft-com:office:smarttags" w:element="PlaceName">
        <w:r w:rsidRPr="00E80716">
          <w:t>Kotelny</w:t>
        </w:r>
      </w:smartTag>
      <w:r w:rsidRPr="00E80716">
        <w:t xml:space="preserve"> </w:t>
      </w:r>
      <w:smartTag w:uri="urn:schemas-microsoft-com:office:smarttags" w:element="PlaceType">
        <w:r w:rsidRPr="00E80716">
          <w:t>Island</w:t>
        </w:r>
      </w:smartTag>
      <w:r w:rsidRPr="00E80716">
        <w:t>, the Site 6 sample exceeded the lead baseline contamination levels 700</w:t>
      </w:r>
      <w:r w:rsidR="00C500DA">
        <w:t xml:space="preserve"> </w:t>
      </w:r>
      <w:r w:rsidRPr="00E80716">
        <w:t xml:space="preserve">times, while the </w:t>
      </w:r>
      <w:smartTag w:uri="urn:schemas-microsoft-com:office:smarttags" w:element="place">
        <w:smartTag w:uri="urn:schemas-microsoft-com:office:smarttags" w:element="PlaceName">
          <w:r w:rsidRPr="00E80716">
            <w:t>Temp</w:t>
          </w:r>
        </w:smartTag>
        <w:r w:rsidRPr="00E80716">
          <w:t xml:space="preserve"> </w:t>
        </w:r>
        <w:smartTag w:uri="urn:schemas-microsoft-com:office:smarttags" w:element="PlaceType">
          <w:r w:rsidRPr="00E80716">
            <w:t>Airport</w:t>
          </w:r>
        </w:smartTag>
      </w:smartTag>
      <w:r w:rsidRPr="00E80716">
        <w:t xml:space="preserve"> sample exceeded the me</w:t>
      </w:r>
      <w:r w:rsidRPr="00E80716">
        <w:t>r</w:t>
      </w:r>
      <w:r w:rsidRPr="00E80716">
        <w:t>cury baseline contamination levels 25 times.</w:t>
      </w:r>
    </w:p>
    <w:p w:rsidR="002B7AB3" w:rsidRPr="00E80716" w:rsidRDefault="002B7AB3" w:rsidP="007877EB">
      <w:pPr>
        <w:spacing w:before="120" w:after="120"/>
        <w:jc w:val="both"/>
      </w:pPr>
      <w:r w:rsidRPr="00E80716">
        <w:t xml:space="preserve">Given the ways PCB gets into the environment, the samples showed local PCB contamination. But despite this fact, random sampling showed excessive PCB concentration in some cases as compared with the permitted levels (0.02 mg/kg) - 2.3 times on </w:t>
      </w:r>
      <w:smartTag w:uri="urn:schemas-microsoft-com:office:smarttags" w:element="PlaceName">
        <w:r w:rsidRPr="00E80716">
          <w:t>Bolshoy</w:t>
        </w:r>
      </w:smartTag>
      <w:r w:rsidRPr="00E80716">
        <w:t xml:space="preserve"> </w:t>
      </w:r>
      <w:smartTag w:uri="urn:schemas-microsoft-com:office:smarttags" w:element="PlaceName">
        <w:r w:rsidRPr="00E80716">
          <w:t>Lyakhovsky</w:t>
        </w:r>
      </w:smartTag>
      <w:r w:rsidRPr="00E80716">
        <w:t xml:space="preserve"> </w:t>
      </w:r>
      <w:smartTag w:uri="urn:schemas-microsoft-com:office:smarttags" w:element="PlaceType">
        <w:r w:rsidRPr="00E80716">
          <w:t>Island</w:t>
        </w:r>
      </w:smartTag>
      <w:r w:rsidRPr="00E80716">
        <w:t xml:space="preserve">, and 1.2 and 4.2 times on </w:t>
      </w:r>
      <w:smartTag w:uri="urn:schemas-microsoft-com:office:smarttags" w:element="place">
        <w:smartTag w:uri="urn:schemas-microsoft-com:office:smarttags" w:element="PlaceName">
          <w:r w:rsidRPr="00E80716">
            <w:t>Kotelny</w:t>
          </w:r>
        </w:smartTag>
        <w:r w:rsidRPr="00E80716">
          <w:t xml:space="preserve"> </w:t>
        </w:r>
        <w:smartTag w:uri="urn:schemas-microsoft-com:office:smarttags" w:element="PlaceType">
          <w:r w:rsidRPr="00E80716">
            <w:t>Island</w:t>
          </w:r>
        </w:smartTag>
      </w:smartTag>
      <w:r w:rsidRPr="00E80716">
        <w:t xml:space="preserve">. </w:t>
      </w:r>
      <w:r w:rsidR="009B7EE4" w:rsidRPr="00E80716">
        <w:t>For the islands</w:t>
      </w:r>
      <w:r w:rsidR="009B7EE4">
        <w:t>,</w:t>
      </w:r>
      <w:r w:rsidR="009B7EE4" w:rsidRPr="00E80716">
        <w:t xml:space="preserve"> </w:t>
      </w:r>
      <w:r w:rsidR="009B7EE4">
        <w:t>t</w:t>
      </w:r>
      <w:r w:rsidRPr="00E80716">
        <w:t xml:space="preserve">his appears to be sufficient justification for the inclusion of PCB on the list of pollutants that are viewed as priority pollutants. The contamination levels (from 2 to 5 MPC) fall into the category of hazardous contamination levels. </w:t>
      </w:r>
    </w:p>
    <w:p w:rsidR="002B7AB3" w:rsidRPr="00E80716" w:rsidRDefault="002B7AB3" w:rsidP="007877EB">
      <w:pPr>
        <w:spacing w:before="120" w:after="120"/>
        <w:jc w:val="both"/>
      </w:pPr>
      <w:r w:rsidRPr="00E80716">
        <w:t>Burning of fuel is the main source of PAH emi</w:t>
      </w:r>
      <w:r w:rsidRPr="00E80716">
        <w:t>s</w:t>
      </w:r>
      <w:r w:rsidRPr="00E80716">
        <w:t>sions. The abandoned facilities of the Russian Mi</w:t>
      </w:r>
      <w:r w:rsidRPr="00E80716">
        <w:t>n</w:t>
      </w:r>
      <w:r w:rsidRPr="00E80716">
        <w:t xml:space="preserve">istry of Defense have </w:t>
      </w:r>
      <w:r w:rsidR="003E408B">
        <w:t>been abandoned</w:t>
      </w:r>
      <w:r w:rsidRPr="00E80716">
        <w:t xml:space="preserve"> for about 20 years and though the arctic conditions slow down </w:t>
      </w:r>
      <w:r w:rsidR="003E408B">
        <w:t xml:space="preserve">the </w:t>
      </w:r>
      <w:r w:rsidRPr="00E80716">
        <w:t xml:space="preserve">destruction of organic pollutants, their concentrations in soils are now lower. On </w:t>
      </w:r>
      <w:smartTag w:uri="urn:schemas-microsoft-com:office:smarttags" w:element="PlaceName">
        <w:r w:rsidRPr="00E80716">
          <w:t>Bolshoy</w:t>
        </w:r>
      </w:smartTag>
      <w:r w:rsidRPr="00E80716">
        <w:t xml:space="preserve"> </w:t>
      </w:r>
      <w:smartTag w:uri="urn:schemas-microsoft-com:office:smarttags" w:element="PlaceName">
        <w:r w:rsidRPr="00E80716">
          <w:t>Lyakhovsky</w:t>
        </w:r>
      </w:smartTag>
      <w:r w:rsidRPr="00E80716">
        <w:t xml:space="preserve"> </w:t>
      </w:r>
      <w:smartTag w:uri="urn:schemas-microsoft-com:office:smarttags" w:element="PlaceType">
        <w:r w:rsidRPr="00E80716">
          <w:t>Island</w:t>
        </w:r>
      </w:smartTag>
      <w:r w:rsidRPr="00E80716">
        <w:t xml:space="preserve"> and </w:t>
      </w:r>
      <w:smartTag w:uri="urn:schemas-microsoft-com:office:smarttags" w:element="place">
        <w:smartTag w:uri="urn:schemas-microsoft-com:office:smarttags" w:element="PlaceName">
          <w:r w:rsidRPr="00E80716">
            <w:t>Kotelny</w:t>
          </w:r>
        </w:smartTag>
        <w:r w:rsidRPr="00E80716">
          <w:t xml:space="preserve"> </w:t>
        </w:r>
        <w:smartTag w:uri="urn:schemas-microsoft-com:office:smarttags" w:element="PlaceType">
          <w:r w:rsidRPr="00E80716">
            <w:t>Island</w:t>
          </w:r>
        </w:smartTag>
      </w:smartTag>
      <w:r w:rsidRPr="00E80716">
        <w:t>, only 10 percent of the samples showed benz(a)pyrene (other substances are not reg</w:t>
      </w:r>
      <w:r w:rsidRPr="00E80716">
        <w:t>u</w:t>
      </w:r>
      <w:r w:rsidRPr="00E80716">
        <w:t>lated) concentrations that are 2 times higher than MPC. All such samples are from concave lan</w:t>
      </w:r>
      <w:r w:rsidRPr="00E80716">
        <w:t>d</w:t>
      </w:r>
      <w:r w:rsidRPr="00E80716">
        <w:t xml:space="preserve">forms (catholes, small ravines) located off the main sites. In wet shadowy soils, the destruction of organic pollutants takes longer than in the rest of the territory. Some samples (3 out of 40) displayed a slightly higher concentration (1 mg/kg) of total PAH (1.12 – 1.46 times). </w:t>
      </w:r>
    </w:p>
    <w:p w:rsidR="002B7AB3" w:rsidRPr="00E80716" w:rsidRDefault="002B7AB3" w:rsidP="007877EB">
      <w:pPr>
        <w:spacing w:before="120" w:after="120"/>
        <w:jc w:val="both"/>
      </w:pPr>
      <w:r w:rsidRPr="00E80716">
        <w:t>These findings show that this pollutant is co</w:t>
      </w:r>
      <w:r w:rsidRPr="00E80716">
        <w:t>m</w:t>
      </w:r>
      <w:r w:rsidRPr="00E80716">
        <w:t>mon across the surveyed facilities and sites but the contamination levels are within the permissible limits (up to 2 MPC) and there might even be a r</w:t>
      </w:r>
      <w:r w:rsidRPr="00E80716">
        <w:t>e</w:t>
      </w:r>
      <w:r w:rsidRPr="00E80716">
        <w:t xml:space="preserve">duction trend. </w:t>
      </w:r>
    </w:p>
    <w:p w:rsidR="002B7AB3" w:rsidRDefault="002B7AB3" w:rsidP="007877EB">
      <w:pPr>
        <w:spacing w:before="120" w:after="120"/>
        <w:jc w:val="both"/>
      </w:pPr>
      <w:r w:rsidRPr="00E80716">
        <w:t xml:space="preserve">Transformers were found during the walkover survey of the Air Defense Station and </w:t>
      </w:r>
      <w:smartTag w:uri="urn:schemas-microsoft-com:office:smarttags" w:element="PlaceName">
        <w:r w:rsidRPr="00E80716">
          <w:t>Temp</w:t>
        </w:r>
      </w:smartTag>
      <w:r w:rsidRPr="00E80716">
        <w:t xml:space="preserve"> </w:t>
      </w:r>
      <w:smartTag w:uri="urn:schemas-microsoft-com:office:smarttags" w:element="PlaceType">
        <w:r w:rsidRPr="00E80716">
          <w:t>Airport</w:t>
        </w:r>
      </w:smartTag>
      <w:r w:rsidRPr="00E80716">
        <w:t xml:space="preserve"> on </w:t>
      </w:r>
      <w:smartTag w:uri="urn:schemas-microsoft-com:office:smarttags" w:element="place">
        <w:smartTag w:uri="urn:schemas-microsoft-com:office:smarttags" w:element="PlaceName">
          <w:r w:rsidRPr="00E80716">
            <w:t>Kotelny</w:t>
          </w:r>
        </w:smartTag>
        <w:r w:rsidRPr="00E80716">
          <w:t xml:space="preserve"> </w:t>
        </w:r>
        <w:smartTag w:uri="urn:schemas-microsoft-com:office:smarttags" w:element="PlaceType">
          <w:r w:rsidRPr="00E80716">
            <w:t>Island</w:t>
          </w:r>
        </w:smartTag>
      </w:smartTag>
      <w:r w:rsidRPr="00E80716">
        <w:t>. They are open, and the covers are not fixed, but by the look of it, the bodies are good. There is fluid inside. The fluid levels are sufficiently high. In accordance with safety rules, direct sampling of the PCB-containing equipment was not done. It may be assumed that the tran</w:t>
      </w:r>
      <w:r w:rsidRPr="00E80716">
        <w:t>s</w:t>
      </w:r>
      <w:r w:rsidRPr="00E80716">
        <w:t xml:space="preserve">formers contain sovtol with water that gets into the transformers as precipitation. </w:t>
      </w:r>
    </w:p>
    <w:p w:rsidR="0030438D" w:rsidRDefault="00E50C66" w:rsidP="004D353A">
      <w:pPr>
        <w:spacing w:before="120" w:after="120"/>
        <w:jc w:val="both"/>
        <w:rPr>
          <w:sz w:val="22"/>
          <w:szCs w:val="22"/>
          <w:lang w:val="en-GB"/>
        </w:rPr>
      </w:pPr>
      <w:r>
        <w:rPr>
          <w:noProof/>
          <w:lang w:val="ru-RU"/>
        </w:rPr>
        <w:lastRenderedPageBreak/>
        <w:drawing>
          <wp:anchor distT="0" distB="0" distL="114300" distR="114300" simplePos="0" relativeHeight="251661312" behindDoc="1" locked="0" layoutInCell="1" allowOverlap="1">
            <wp:simplePos x="0" y="0"/>
            <wp:positionH relativeFrom="column">
              <wp:posOffset>-18415</wp:posOffset>
            </wp:positionH>
            <wp:positionV relativeFrom="paragraph">
              <wp:posOffset>68580</wp:posOffset>
            </wp:positionV>
            <wp:extent cx="3051810" cy="4051300"/>
            <wp:effectExtent l="19050" t="0" r="0" b="0"/>
            <wp:wrapTight wrapText="bothSides">
              <wp:wrapPolygon edited="0">
                <wp:start x="-135" y="0"/>
                <wp:lineTo x="-135" y="21532"/>
                <wp:lineTo x="21573" y="21532"/>
                <wp:lineTo x="21573" y="0"/>
                <wp:lineTo x="-135" y="0"/>
              </wp:wrapPolygon>
            </wp:wrapTight>
            <wp:docPr id="283" name="Рисунок 283" descr="fig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fig38"/>
                    <pic:cNvPicPr>
                      <a:picLocks noChangeAspect="1" noChangeArrowheads="1"/>
                    </pic:cNvPicPr>
                  </pic:nvPicPr>
                  <pic:blipFill>
                    <a:blip r:embed="rId53" cstate="print"/>
                    <a:srcRect/>
                    <a:stretch>
                      <a:fillRect/>
                    </a:stretch>
                  </pic:blipFill>
                  <pic:spPr bwMode="auto">
                    <a:xfrm>
                      <a:off x="0" y="0"/>
                      <a:ext cx="3051810" cy="4051300"/>
                    </a:xfrm>
                    <a:prstGeom prst="rect">
                      <a:avLst/>
                    </a:prstGeom>
                    <a:noFill/>
                    <a:ln w="9525">
                      <a:noFill/>
                      <a:miter lim="800000"/>
                      <a:headEnd/>
                      <a:tailEnd/>
                    </a:ln>
                  </pic:spPr>
                </pic:pic>
              </a:graphicData>
            </a:graphic>
          </wp:anchor>
        </w:drawing>
      </w:r>
      <w:r w:rsidR="0030438D">
        <w:br/>
      </w:r>
      <w:r w:rsidR="0030438D" w:rsidRPr="00C55E88">
        <w:rPr>
          <w:b/>
          <w:sz w:val="22"/>
          <w:szCs w:val="22"/>
          <w:lang w:val="en-GB"/>
        </w:rPr>
        <w:t xml:space="preserve">Figure 38. </w:t>
      </w:r>
      <w:r w:rsidR="0030438D" w:rsidRPr="00C55E88">
        <w:rPr>
          <w:sz w:val="22"/>
          <w:szCs w:val="22"/>
          <w:lang w:val="en-GB"/>
        </w:rPr>
        <w:t>Abandoned Transformer as Potential Source of PCB</w:t>
      </w:r>
    </w:p>
    <w:p w:rsidR="004D353A" w:rsidRPr="00E80716" w:rsidRDefault="004D353A" w:rsidP="004D353A">
      <w:pPr>
        <w:spacing w:before="120" w:after="120"/>
        <w:jc w:val="both"/>
      </w:pPr>
    </w:p>
    <w:p w:rsidR="002B7AB3" w:rsidRDefault="00DF0569" w:rsidP="007877EB">
      <w:pPr>
        <w:spacing w:before="120" w:after="120"/>
        <w:jc w:val="both"/>
      </w:pPr>
      <w:r w:rsidRPr="00E80716">
        <w:t>For the purpose of identification</w:t>
      </w:r>
      <w:r>
        <w:t>,</w:t>
      </w:r>
      <w:r w:rsidRPr="00E80716">
        <w:t xml:space="preserve"> </w:t>
      </w:r>
      <w:r w:rsidR="002B7AB3" w:rsidRPr="00E80716">
        <w:t xml:space="preserve">19 samples were taken from numerous drums and tanks that are accumulated on the sites and partially filled with process fluids. </w:t>
      </w:r>
      <w:r w:rsidRPr="00E80716">
        <w:t>In most cases</w:t>
      </w:r>
      <w:r>
        <w:t>,</w:t>
      </w:r>
      <w:r w:rsidRPr="00E80716">
        <w:t xml:space="preserve"> </w:t>
      </w:r>
      <w:r>
        <w:t>w</w:t>
      </w:r>
      <w:r w:rsidR="002B7AB3" w:rsidRPr="00E80716">
        <w:t xml:space="preserve">inter diesel fuel </w:t>
      </w:r>
      <w:r>
        <w:t>was</w:t>
      </w:r>
      <w:r w:rsidR="002B7AB3" w:rsidRPr="00E80716">
        <w:t xml:space="preserve"> a prevailing fluid with depressor add</w:t>
      </w:r>
      <w:r w:rsidR="002B7AB3" w:rsidRPr="00E80716">
        <w:t>i</w:t>
      </w:r>
      <w:r w:rsidR="002B7AB3" w:rsidRPr="00E80716">
        <w:t xml:space="preserve">tives. There </w:t>
      </w:r>
      <w:r>
        <w:t>was</w:t>
      </w:r>
      <w:r w:rsidR="002B7AB3" w:rsidRPr="00E80716">
        <w:t xml:space="preserve"> also summer diesel fuel, motor oils, and waste oil mixes. On all the sites, the drums and tanks did not appear to be in a good state of repair. There were corrosion pits, and numerous leakages.</w:t>
      </w:r>
      <w:r w:rsidR="008626F3">
        <w:t xml:space="preserve"> </w:t>
      </w:r>
      <w:r w:rsidR="002B7AB3" w:rsidRPr="00E80716">
        <w:t>Water was found in two samples. Water would flush out oil hydroca</w:t>
      </w:r>
      <w:r w:rsidR="002B7AB3" w:rsidRPr="00E80716">
        <w:t>r</w:t>
      </w:r>
      <w:r w:rsidR="002B7AB3" w:rsidRPr="00E80716">
        <w:t xml:space="preserve">bons that are stuck to the bottom and walls of the drums accelerating the corrosion process. As a result contaminated fluid also gets into soil causing contamination. </w:t>
      </w:r>
    </w:p>
    <w:p w:rsidR="002B7AB3" w:rsidRPr="00E80716" w:rsidRDefault="00E50C66" w:rsidP="007877EB">
      <w:pPr>
        <w:spacing w:before="120" w:after="120"/>
        <w:jc w:val="both"/>
      </w:pPr>
      <w:r>
        <w:rPr>
          <w:noProof/>
          <w:lang w:val="ru-RU"/>
        </w:rPr>
        <w:drawing>
          <wp:anchor distT="0" distB="0" distL="114300" distR="114300" simplePos="0" relativeHeight="251663360" behindDoc="0" locked="0" layoutInCell="1" allowOverlap="1">
            <wp:simplePos x="0" y="0"/>
            <wp:positionH relativeFrom="column">
              <wp:posOffset>-114300</wp:posOffset>
            </wp:positionH>
            <wp:positionV relativeFrom="paragraph">
              <wp:posOffset>947420</wp:posOffset>
            </wp:positionV>
            <wp:extent cx="3051810" cy="3561715"/>
            <wp:effectExtent l="19050" t="0" r="0" b="0"/>
            <wp:wrapSquare wrapText="bothSides"/>
            <wp:docPr id="285" name="Рисунок 285" descr="fig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fig39"/>
                    <pic:cNvPicPr>
                      <a:picLocks noChangeAspect="1" noChangeArrowheads="1"/>
                    </pic:cNvPicPr>
                  </pic:nvPicPr>
                  <pic:blipFill>
                    <a:blip r:embed="rId54" cstate="print"/>
                    <a:srcRect/>
                    <a:stretch>
                      <a:fillRect/>
                    </a:stretch>
                  </pic:blipFill>
                  <pic:spPr bwMode="auto">
                    <a:xfrm>
                      <a:off x="0" y="0"/>
                      <a:ext cx="3051810" cy="3561715"/>
                    </a:xfrm>
                    <a:prstGeom prst="rect">
                      <a:avLst/>
                    </a:prstGeom>
                    <a:noFill/>
                    <a:ln w="9525">
                      <a:noFill/>
                      <a:miter lim="800000"/>
                      <a:headEnd/>
                      <a:tailEnd/>
                    </a:ln>
                  </pic:spPr>
                </pic:pic>
              </a:graphicData>
            </a:graphic>
          </wp:anchor>
        </w:drawing>
      </w:r>
      <w:r w:rsidR="002B7AB3" w:rsidRPr="00E80716">
        <w:t>In order to assess the surface flow migration of pollutants, a water sample was taken at the co</w:t>
      </w:r>
      <w:r w:rsidR="002B7AB3" w:rsidRPr="00E80716">
        <w:t>n</w:t>
      </w:r>
      <w:r w:rsidR="002B7AB3" w:rsidRPr="00E80716">
        <w:t xml:space="preserve">gruence of the brooks draining from Sites No.4 and No.6 (the Air Defense Station on </w:t>
      </w:r>
      <w:smartTag w:uri="urn:schemas-microsoft-com:office:smarttags" w:element="place">
        <w:smartTag w:uri="urn:schemas-microsoft-com:office:smarttags" w:element="PlaceName">
          <w:r w:rsidR="002B7AB3" w:rsidRPr="00E80716">
            <w:t>Kotelny</w:t>
          </w:r>
        </w:smartTag>
        <w:r w:rsidR="002B7AB3" w:rsidRPr="00E80716">
          <w:t xml:space="preserve"> </w:t>
        </w:r>
        <w:smartTag w:uri="urn:schemas-microsoft-com:office:smarttags" w:element="PlaceType">
          <w:r w:rsidR="002B7AB3" w:rsidRPr="00E80716">
            <w:t>Island</w:t>
          </w:r>
        </w:smartTag>
      </w:smartTag>
      <w:r w:rsidR="002B7AB3" w:rsidRPr="00E80716">
        <w:t>). In accordance with the COD value (437 mg О2/dm3), the brook water falls into the categ</w:t>
      </w:r>
      <w:r w:rsidR="002B7AB3" w:rsidRPr="00E80716">
        <w:t>o</w:t>
      </w:r>
      <w:r w:rsidR="002B7AB3" w:rsidRPr="00E80716">
        <w:t>ry of wastewater. According to Annex “ZH” to SNiP 11-102-97, the COD &gt;80 mg О2/dm3 chara</w:t>
      </w:r>
      <w:r w:rsidR="002B7AB3" w:rsidRPr="00E80716">
        <w:t>c</w:t>
      </w:r>
      <w:r w:rsidR="002B7AB3" w:rsidRPr="00E80716">
        <w:t>terizes the situation as an environmental disaster. Concentration of oil hydrocarbons in water is 1.82 mg/dm3 (36.5 MPC). Concentr</w:t>
      </w:r>
      <w:r w:rsidR="002B7AB3" w:rsidRPr="00E80716">
        <w:t>a</w:t>
      </w:r>
      <w:r w:rsidR="002B7AB3" w:rsidRPr="00E80716">
        <w:t>tion of copper and lead could be as high as 14 MPC. The high contamination level of water is an integrated indicator of pollutants accumul</w:t>
      </w:r>
      <w:r w:rsidR="002B7AB3" w:rsidRPr="00E80716">
        <w:t>a</w:t>
      </w:r>
      <w:r w:rsidR="002B7AB3" w:rsidRPr="00E80716">
        <w:t>tion in the soil cover. This assessment is pa</w:t>
      </w:r>
      <w:r w:rsidR="002B7AB3" w:rsidRPr="00E80716">
        <w:t>r</w:t>
      </w:r>
      <w:r w:rsidR="002B7AB3" w:rsidRPr="00E80716">
        <w:t xml:space="preserve">ticularly informative in the context of local contamination. </w:t>
      </w:r>
    </w:p>
    <w:p w:rsidR="002B7AB3" w:rsidRDefault="002B7AB3" w:rsidP="007877EB">
      <w:pPr>
        <w:spacing w:before="120" w:after="120"/>
        <w:jc w:val="both"/>
      </w:pPr>
      <w:r w:rsidRPr="00E80716">
        <w:t>The general approach to the development of measures aimed at eliminating pollution sources and the follow up remediation of lands in the high arctic was proposed under the de</w:t>
      </w:r>
      <w:r w:rsidRPr="00E80716">
        <w:t>m</w:t>
      </w:r>
      <w:r w:rsidRPr="00E80716">
        <w:t>onstration project “Rehabilitation of the Env</w:t>
      </w:r>
      <w:r w:rsidRPr="00E80716">
        <w:t>i</w:t>
      </w:r>
      <w:r w:rsidRPr="00E80716">
        <w:t xml:space="preserve">ronment near the Decommissioned Military Facility on the Franz-Josef Land Archipelago”, 2007. </w:t>
      </w:r>
    </w:p>
    <w:p w:rsidR="004D353A" w:rsidRDefault="004D353A" w:rsidP="004D353A">
      <w:pPr>
        <w:spacing w:before="120" w:after="120"/>
        <w:jc w:val="right"/>
      </w:pPr>
      <w:r w:rsidRPr="00C55E88">
        <w:rPr>
          <w:b/>
          <w:sz w:val="22"/>
          <w:szCs w:val="22"/>
          <w:lang w:val="en-GB"/>
        </w:rPr>
        <w:t xml:space="preserve">Figure 39. </w:t>
      </w:r>
      <w:r w:rsidRPr="00C55E88">
        <w:rPr>
          <w:sz w:val="22"/>
          <w:szCs w:val="22"/>
          <w:lang w:val="en-GB"/>
        </w:rPr>
        <w:t>Drum Leakages</w:t>
      </w:r>
      <w:r w:rsidRPr="00E80716">
        <w:t xml:space="preserve"> </w:t>
      </w:r>
    </w:p>
    <w:p w:rsidR="002B7AB3" w:rsidRPr="00E80716" w:rsidRDefault="002B7AB3" w:rsidP="007877EB">
      <w:pPr>
        <w:spacing w:before="120" w:after="120"/>
        <w:jc w:val="both"/>
      </w:pPr>
      <w:r w:rsidRPr="00E80716">
        <w:t xml:space="preserve">The preliminary investigation of the current environmental status of the surveyed sites on </w:t>
      </w:r>
      <w:smartTag w:uri="urn:schemas-microsoft-com:office:smarttags" w:element="PlaceName">
        <w:r w:rsidRPr="00E80716">
          <w:t>Bolshoy</w:t>
        </w:r>
      </w:smartTag>
      <w:r w:rsidRPr="00E80716">
        <w:t xml:space="preserve"> </w:t>
      </w:r>
      <w:smartTag w:uri="urn:schemas-microsoft-com:office:smarttags" w:element="PlaceName">
        <w:r w:rsidRPr="00E80716">
          <w:t>Lyakhovsky</w:t>
        </w:r>
      </w:smartTag>
      <w:r w:rsidRPr="00E80716">
        <w:t xml:space="preserve"> </w:t>
      </w:r>
      <w:smartTag w:uri="urn:schemas-microsoft-com:office:smarttags" w:element="PlaceType">
        <w:r w:rsidRPr="00E80716">
          <w:t>Island</w:t>
        </w:r>
      </w:smartTag>
      <w:r w:rsidRPr="00E80716">
        <w:t xml:space="preserve"> and </w:t>
      </w:r>
      <w:smartTag w:uri="urn:schemas-microsoft-com:office:smarttags" w:element="PlaceName">
        <w:r w:rsidRPr="00E80716">
          <w:t>Kotelny</w:t>
        </w:r>
      </w:smartTag>
      <w:r w:rsidRPr="00E80716">
        <w:t xml:space="preserve"> </w:t>
      </w:r>
      <w:smartTag w:uri="urn:schemas-microsoft-com:office:smarttags" w:element="PlaceType">
        <w:r w:rsidRPr="00E80716">
          <w:t>Island</w:t>
        </w:r>
      </w:smartTag>
      <w:r w:rsidRPr="00E80716">
        <w:t xml:space="preserve"> indicated that the nature and extent of contamination within the decommissioned military facilities on the Franz-Josef Land Archipelago and </w:t>
      </w:r>
      <w:smartTag w:uri="urn:schemas-microsoft-com:office:smarttags" w:element="place">
        <w:r w:rsidRPr="00E80716">
          <w:t>New Siberian Is</w:t>
        </w:r>
        <w:r w:rsidRPr="00E80716">
          <w:t>l</w:t>
        </w:r>
        <w:r w:rsidRPr="00E80716">
          <w:t>ands</w:t>
        </w:r>
      </w:smartTag>
      <w:r w:rsidRPr="00E80716">
        <w:t xml:space="preserve"> are very much similar.</w:t>
      </w:r>
    </w:p>
    <w:p w:rsidR="002B7AB3" w:rsidRPr="00E80716" w:rsidRDefault="002B7AB3" w:rsidP="007877EB">
      <w:pPr>
        <w:jc w:val="both"/>
      </w:pPr>
      <w:r w:rsidRPr="00E80716">
        <w:t>As is the case with the facilities on the Franz-Josef Land Archipelago, the technological disturbance of the territory comprises the following disturbances:</w:t>
      </w:r>
    </w:p>
    <w:p w:rsidR="002B7AB3" w:rsidRPr="00E80716" w:rsidRDefault="002B7AB3" w:rsidP="007877EB">
      <w:pPr>
        <w:jc w:val="both"/>
      </w:pPr>
    </w:p>
    <w:p w:rsidR="002B7AB3" w:rsidRPr="00E80716" w:rsidRDefault="00D03D44" w:rsidP="007877EB">
      <w:pPr>
        <w:numPr>
          <w:ilvl w:val="0"/>
          <w:numId w:val="27"/>
        </w:numPr>
        <w:jc w:val="both"/>
      </w:pPr>
      <w:r>
        <w:t>Point</w:t>
      </w:r>
      <w:r w:rsidR="002B7AB3" w:rsidRPr="00E80716">
        <w:t xml:space="preserve"> (stored) and dispersed accumulations of drums and tanks (empty and with fuels and l</w:t>
      </w:r>
      <w:r w:rsidR="002B7AB3" w:rsidRPr="00E80716">
        <w:t>u</w:t>
      </w:r>
      <w:r w:rsidR="002B7AB3" w:rsidRPr="00E80716">
        <w:t>bricants);</w:t>
      </w:r>
    </w:p>
    <w:p w:rsidR="002B7AB3" w:rsidRPr="00E80716" w:rsidRDefault="002B7AB3" w:rsidP="007877EB">
      <w:pPr>
        <w:numPr>
          <w:ilvl w:val="0"/>
          <w:numId w:val="27"/>
        </w:numPr>
        <w:jc w:val="both"/>
      </w:pPr>
      <w:r w:rsidRPr="00E80716">
        <w:t xml:space="preserve">Abandoned military, </w:t>
      </w:r>
      <w:r w:rsidR="00D03D44">
        <w:t>vehicles</w:t>
      </w:r>
      <w:r w:rsidRPr="00E80716">
        <w:t xml:space="preserve"> and other machines and equipment; </w:t>
      </w:r>
    </w:p>
    <w:p w:rsidR="002B7AB3" w:rsidRPr="00E80716" w:rsidRDefault="002B7AB3" w:rsidP="007877EB">
      <w:pPr>
        <w:numPr>
          <w:ilvl w:val="0"/>
          <w:numId w:val="27"/>
        </w:numPr>
        <w:jc w:val="both"/>
      </w:pPr>
      <w:r w:rsidRPr="00E80716">
        <w:t xml:space="preserve">Infrastructure facilities such as various pipelines, cables, transformers, diesel generating plants; </w:t>
      </w:r>
    </w:p>
    <w:p w:rsidR="002B7AB3" w:rsidRPr="00E80716" w:rsidRDefault="002B7AB3" w:rsidP="007877EB">
      <w:pPr>
        <w:numPr>
          <w:ilvl w:val="0"/>
          <w:numId w:val="27"/>
        </w:numPr>
        <w:jc w:val="both"/>
      </w:pPr>
      <w:r w:rsidRPr="00E80716">
        <w:t xml:space="preserve">Capital buildings with a different </w:t>
      </w:r>
      <w:r w:rsidR="00D03D44">
        <w:t>extent</w:t>
      </w:r>
      <w:r w:rsidRPr="00E80716">
        <w:t xml:space="preserve"> of destruction; </w:t>
      </w:r>
    </w:p>
    <w:p w:rsidR="002B7AB3" w:rsidRPr="00E80716" w:rsidRDefault="002B7AB3" w:rsidP="007877EB">
      <w:pPr>
        <w:numPr>
          <w:ilvl w:val="0"/>
          <w:numId w:val="27"/>
        </w:numPr>
        <w:jc w:val="both"/>
      </w:pPr>
      <w:r w:rsidRPr="00E80716">
        <w:t xml:space="preserve">Abandoned radio-electronic equipment, including radars, airport equipment, etc. </w:t>
      </w:r>
    </w:p>
    <w:p w:rsidR="002B7AB3" w:rsidRPr="00E80716" w:rsidRDefault="002B7AB3" w:rsidP="007877EB">
      <w:pPr>
        <w:jc w:val="both"/>
      </w:pPr>
    </w:p>
    <w:p w:rsidR="002B7AB3" w:rsidRPr="00E80716" w:rsidRDefault="002B7AB3" w:rsidP="007877EB">
      <w:pPr>
        <w:jc w:val="both"/>
      </w:pPr>
      <w:r w:rsidRPr="00E80716">
        <w:t>The survey results gave an opportunity to determine a preliminary list of the main activities for the cleanup of the sites. Priority No.1 is to carry out detailed pre-project site investigation works in o</w:t>
      </w:r>
      <w:r w:rsidRPr="00E80716">
        <w:t>r</w:t>
      </w:r>
      <w:r w:rsidRPr="00E80716">
        <w:t xml:space="preserve">der to better determine the cleanup scope including: </w:t>
      </w:r>
    </w:p>
    <w:p w:rsidR="002B7AB3" w:rsidRPr="00E80716" w:rsidRDefault="002B7AB3" w:rsidP="007877EB">
      <w:pPr>
        <w:jc w:val="both"/>
      </w:pPr>
    </w:p>
    <w:p w:rsidR="002B7AB3" w:rsidRPr="00E80716" w:rsidRDefault="002B7AB3" w:rsidP="007877EB">
      <w:pPr>
        <w:numPr>
          <w:ilvl w:val="0"/>
          <w:numId w:val="28"/>
        </w:numPr>
        <w:jc w:val="both"/>
      </w:pPr>
      <w:r w:rsidRPr="00E80716">
        <w:t>Identifying sections with hazardous and highly hazardous levels of oil contamination detai</w:t>
      </w:r>
      <w:r w:rsidRPr="00E80716">
        <w:t>l</w:t>
      </w:r>
      <w:r w:rsidRPr="00E80716">
        <w:t xml:space="preserve">ing the areas of earthing, the amount of soil to be excavated and buried; </w:t>
      </w:r>
    </w:p>
    <w:p w:rsidR="002B7AB3" w:rsidRPr="00E80716" w:rsidRDefault="002B7AB3" w:rsidP="007877EB">
      <w:pPr>
        <w:numPr>
          <w:ilvl w:val="0"/>
          <w:numId w:val="28"/>
        </w:numPr>
        <w:jc w:val="both"/>
      </w:pPr>
      <w:r w:rsidRPr="00E80716">
        <w:t xml:space="preserve">Identifying the total area to be cleaned up; </w:t>
      </w:r>
    </w:p>
    <w:p w:rsidR="002B7AB3" w:rsidRPr="00E80716" w:rsidRDefault="002B7AB3" w:rsidP="007877EB">
      <w:pPr>
        <w:numPr>
          <w:ilvl w:val="0"/>
          <w:numId w:val="28"/>
        </w:numPr>
        <w:jc w:val="both"/>
      </w:pPr>
      <w:r w:rsidRPr="00E80716">
        <w:t>Specifying the parameters and structural elements of buildings and structures to be torn down;</w:t>
      </w:r>
    </w:p>
    <w:p w:rsidR="002B7AB3" w:rsidRPr="00E80716" w:rsidRDefault="002B7AB3" w:rsidP="007877EB">
      <w:pPr>
        <w:numPr>
          <w:ilvl w:val="0"/>
          <w:numId w:val="28"/>
        </w:numPr>
        <w:jc w:val="both"/>
      </w:pPr>
      <w:r w:rsidRPr="00E80716">
        <w:t>Specifying the full number of oil tanks and drums for the storage of oil products in war</w:t>
      </w:r>
      <w:r w:rsidRPr="00E80716">
        <w:t>e</w:t>
      </w:r>
      <w:r w:rsidRPr="00E80716">
        <w:t xml:space="preserve">houses, the amount and type of unrecorded balance of oil products and other process fluids to be shipped away or disposed of in-situ; </w:t>
      </w:r>
    </w:p>
    <w:p w:rsidR="002B7AB3" w:rsidRPr="00E80716" w:rsidRDefault="002B7AB3" w:rsidP="007877EB">
      <w:pPr>
        <w:numPr>
          <w:ilvl w:val="0"/>
          <w:numId w:val="28"/>
        </w:numPr>
        <w:jc w:val="both"/>
      </w:pPr>
      <w:r w:rsidRPr="00E80716">
        <w:t>Specifying the amount of industrial garbage, construction waste, domestic garbage, ferrous and non-ferrous scrap, waste drums accumulated on the sites and to be generated when tea</w:t>
      </w:r>
      <w:r w:rsidRPr="00E80716">
        <w:t>r</w:t>
      </w:r>
      <w:r w:rsidRPr="00E80716">
        <w:t xml:space="preserve">ing down technological and domestic facilities; </w:t>
      </w:r>
    </w:p>
    <w:p w:rsidR="002B7AB3" w:rsidRPr="00E80716" w:rsidRDefault="002B7AB3" w:rsidP="007877EB">
      <w:pPr>
        <w:numPr>
          <w:ilvl w:val="0"/>
          <w:numId w:val="28"/>
        </w:numPr>
        <w:jc w:val="both"/>
      </w:pPr>
      <w:r w:rsidRPr="00E80716">
        <w:t xml:space="preserve">Determining the types of works for the cleanup of the territories surveyed; </w:t>
      </w:r>
    </w:p>
    <w:p w:rsidR="002B7AB3" w:rsidRPr="00E80716" w:rsidRDefault="002B7AB3" w:rsidP="007877EB">
      <w:pPr>
        <w:numPr>
          <w:ilvl w:val="0"/>
          <w:numId w:val="28"/>
        </w:numPr>
        <w:jc w:val="both"/>
      </w:pPr>
      <w:r w:rsidRPr="00E80716">
        <w:t xml:space="preserve">Site investigations of the auxiliary facilities sites required for the total cleanup of the sites; </w:t>
      </w:r>
    </w:p>
    <w:p w:rsidR="002B7AB3" w:rsidRPr="00E80716" w:rsidRDefault="002B7AB3" w:rsidP="007877EB">
      <w:pPr>
        <w:jc w:val="both"/>
      </w:pPr>
    </w:p>
    <w:p w:rsidR="002B7AB3" w:rsidRPr="00E80716" w:rsidRDefault="002B7AB3" w:rsidP="007877EB">
      <w:pPr>
        <w:jc w:val="both"/>
      </w:pPr>
      <w:r w:rsidRPr="00E80716">
        <w:t xml:space="preserve">Based on the results of the site investigations and surveys, TOR for the development of the project design and cost estimates should be prepared. It will also be necessary to address the issues related to the </w:t>
      </w:r>
      <w:r w:rsidR="008E3DDD">
        <w:t>property issue</w:t>
      </w:r>
      <w:r w:rsidRPr="00E80716">
        <w:t xml:space="preserve"> of the sites and facilities including succession issues after the completion of the site remediation project. </w:t>
      </w:r>
    </w:p>
    <w:p w:rsidR="002B7AB3" w:rsidRPr="00E80716" w:rsidRDefault="002B7AB3" w:rsidP="007877EB">
      <w:pPr>
        <w:jc w:val="both"/>
      </w:pPr>
    </w:p>
    <w:p w:rsidR="002B7AB3" w:rsidRPr="00E80716" w:rsidRDefault="002B7AB3" w:rsidP="007877EB">
      <w:pPr>
        <w:jc w:val="both"/>
      </w:pPr>
      <w:r w:rsidRPr="00E80716">
        <w:t xml:space="preserve">Developing and implementing a project for the cleanup and remediation of contaminated lands in the Russian Arctic is a rather expensive initiative, which must have the corresponding financing from the federal budget. A customer should also be identified. In this case, it could be the Ministry of Natural Resources and Ecology of the </w:t>
      </w:r>
      <w:smartTag w:uri="urn:schemas-microsoft-com:office:smarttags" w:element="country-region">
        <w:r w:rsidRPr="00E80716">
          <w:t>Russian Federation</w:t>
        </w:r>
      </w:smartTag>
      <w:r w:rsidRPr="00E80716">
        <w:t xml:space="preserve"> with the participation of the Gover</w:t>
      </w:r>
      <w:r w:rsidRPr="00E80716">
        <w:t>n</w:t>
      </w:r>
      <w:r w:rsidRPr="00E80716">
        <w:t xml:space="preserve">ment of the </w:t>
      </w:r>
      <w:smartTag w:uri="urn:schemas-microsoft-com:office:smarttags" w:element="place">
        <w:smartTag w:uri="urn:schemas-microsoft-com:office:smarttags" w:element="PlaceType">
          <w:r w:rsidRPr="00E80716">
            <w:t>Republic</w:t>
          </w:r>
        </w:smartTag>
        <w:r w:rsidRPr="00E80716">
          <w:t xml:space="preserve"> of </w:t>
        </w:r>
        <w:smartTag w:uri="urn:schemas-microsoft-com:office:smarttags" w:element="PlaceName">
          <w:r w:rsidRPr="00E80716">
            <w:t>Sakha</w:t>
          </w:r>
        </w:smartTag>
      </w:smartTag>
      <w:r w:rsidRPr="00E80716">
        <w:t xml:space="preserve"> (Yakutia) and experts from the Russian Ministry of Defense. </w:t>
      </w:r>
    </w:p>
    <w:p w:rsidR="002B7AB3" w:rsidRPr="00E80716" w:rsidRDefault="002B7AB3" w:rsidP="007877EB">
      <w:pPr>
        <w:jc w:val="both"/>
      </w:pPr>
    </w:p>
    <w:p w:rsidR="002B7AB3" w:rsidRPr="00E80716" w:rsidRDefault="002B7AB3" w:rsidP="007877EB">
      <w:pPr>
        <w:jc w:val="both"/>
      </w:pPr>
      <w:r w:rsidRPr="00E80716">
        <w:t>The potential project is likely to be developed and implemented by organizations - winners of the corresponding competitive bidding within the government procurement</w:t>
      </w:r>
      <w:r w:rsidR="008E3DDD" w:rsidRPr="008E3DDD">
        <w:t xml:space="preserve"> </w:t>
      </w:r>
      <w:r w:rsidR="008E3DDD" w:rsidRPr="00E80716">
        <w:t>system</w:t>
      </w:r>
      <w:r w:rsidRPr="00E80716">
        <w:t>. It would be practi</w:t>
      </w:r>
      <w:r w:rsidRPr="00E80716">
        <w:t>c</w:t>
      </w:r>
      <w:r w:rsidRPr="00E80716">
        <w:t>al to propose to take into account the corresponding experience gained in the course of planning and implementation of demonstration and pilot projects, in particular those implemented under the UNEP/GEF Project “</w:t>
      </w:r>
      <w:smartTag w:uri="urn:schemas-microsoft-com:office:smarttags" w:element="country-region">
        <w:smartTag w:uri="urn:schemas-microsoft-com:office:smarttags" w:element="place">
          <w:r w:rsidRPr="00E80716">
            <w:t>Russian Federation</w:t>
          </w:r>
        </w:smartTag>
      </w:smartTag>
      <w:r w:rsidRPr="00E80716">
        <w:t xml:space="preserve"> – Support to the National Action Plan for the Protection of Arctic Marine Environment”. </w:t>
      </w:r>
    </w:p>
    <w:p w:rsidR="002B7AB3" w:rsidRPr="00E80716" w:rsidRDefault="002B7AB3" w:rsidP="007877EB">
      <w:pPr>
        <w:jc w:val="both"/>
      </w:pPr>
    </w:p>
    <w:p w:rsidR="002B7AB3" w:rsidRPr="00DC5AF6" w:rsidRDefault="002B7AB3" w:rsidP="00122AA6">
      <w:pPr>
        <w:pStyle w:val="2"/>
        <w:pageBreakBefore/>
        <w:jc w:val="both"/>
        <w:rPr>
          <w:rFonts w:ascii="Times New Roman" w:hAnsi="Times New Roman"/>
        </w:rPr>
      </w:pPr>
      <w:bookmarkStart w:id="23" w:name="_Toc293004198"/>
      <w:r w:rsidRPr="00DC5AF6">
        <w:rPr>
          <w:rFonts w:ascii="Times New Roman" w:hAnsi="Times New Roman"/>
        </w:rPr>
        <w:lastRenderedPageBreak/>
        <w:t>2.12. Pilot Project: Elaboration of the Process and Logistics Options for the I</w:t>
      </w:r>
      <w:r w:rsidRPr="00DC5AF6">
        <w:rPr>
          <w:rFonts w:ascii="Times New Roman" w:hAnsi="Times New Roman"/>
        </w:rPr>
        <w:t>m</w:t>
      </w:r>
      <w:r w:rsidRPr="00DC5AF6">
        <w:rPr>
          <w:rFonts w:ascii="Times New Roman" w:hAnsi="Times New Roman"/>
        </w:rPr>
        <w:t xml:space="preserve">plementation of the System for Collection and Utilization of PCB Wastes and PCB-Containing Equipment in the Russian </w:t>
      </w:r>
      <w:smartTag w:uri="urn:schemas-microsoft-com:office:smarttags" w:element="place">
        <w:r w:rsidRPr="00DC5AF6">
          <w:rPr>
            <w:rFonts w:ascii="Times New Roman" w:hAnsi="Times New Roman"/>
          </w:rPr>
          <w:t>Arctic</w:t>
        </w:r>
      </w:smartTag>
      <w:bookmarkEnd w:id="23"/>
      <w:r w:rsidRPr="00DC5AF6">
        <w:rPr>
          <w:rFonts w:ascii="Times New Roman" w:hAnsi="Times New Roman"/>
        </w:rPr>
        <w:t xml:space="preserve"> </w:t>
      </w:r>
    </w:p>
    <w:p w:rsidR="008E3DDD" w:rsidRDefault="008E3DDD" w:rsidP="007877EB">
      <w:pPr>
        <w:jc w:val="both"/>
      </w:pPr>
    </w:p>
    <w:p w:rsidR="002B7AB3" w:rsidRPr="00E80716" w:rsidRDefault="002B7AB3" w:rsidP="007877EB">
      <w:pPr>
        <w:jc w:val="both"/>
      </w:pPr>
      <w:r w:rsidRPr="008E3DDD">
        <w:rPr>
          <w:b/>
          <w:i/>
          <w:u w:val="single"/>
        </w:rPr>
        <w:t>The Project Goal</w:t>
      </w:r>
      <w:r w:rsidRPr="00E80716">
        <w:t xml:space="preserve"> was to develop a mechanism for the implementation of priority projects in the context of the soon to be completed preliminary works for the ratification of the Stockholm Co</w:t>
      </w:r>
      <w:r w:rsidRPr="00E80716">
        <w:t>n</w:t>
      </w:r>
      <w:r w:rsidRPr="00E80716">
        <w:t>vention by the Russian Federation, including:</w:t>
      </w:r>
    </w:p>
    <w:p w:rsidR="008E3DDD" w:rsidRDefault="008E3DDD" w:rsidP="007877EB">
      <w:pPr>
        <w:jc w:val="both"/>
      </w:pPr>
    </w:p>
    <w:p w:rsidR="002B7AB3" w:rsidRPr="00E80716" w:rsidRDefault="002B7AB3" w:rsidP="007877EB">
      <w:pPr>
        <w:numPr>
          <w:ilvl w:val="0"/>
          <w:numId w:val="29"/>
        </w:numPr>
        <w:jc w:val="both"/>
      </w:pPr>
      <w:r w:rsidRPr="00E80716">
        <w:t>Estimating the amount of PCB wastes and PCB-containing equipment in the Russian Arctic;</w:t>
      </w:r>
    </w:p>
    <w:p w:rsidR="002B7AB3" w:rsidRPr="00E80716" w:rsidRDefault="002B7AB3" w:rsidP="007877EB">
      <w:pPr>
        <w:numPr>
          <w:ilvl w:val="0"/>
          <w:numId w:val="29"/>
        </w:numPr>
        <w:jc w:val="both"/>
      </w:pPr>
      <w:r w:rsidRPr="00E80716">
        <w:t>Preparing the Schematic Map indicating the main storage locations of PCB wastes and PCB-containing equipment in the Russian Arctic;</w:t>
      </w:r>
    </w:p>
    <w:p w:rsidR="002B7AB3" w:rsidRPr="00E80716" w:rsidRDefault="002B7AB3" w:rsidP="007877EB">
      <w:pPr>
        <w:numPr>
          <w:ilvl w:val="0"/>
          <w:numId w:val="29"/>
        </w:numPr>
        <w:jc w:val="both"/>
      </w:pPr>
      <w:r w:rsidRPr="00E80716">
        <w:t>Preparing an organizational and methodological framework for the establishment of a ma</w:t>
      </w:r>
      <w:r w:rsidRPr="00E80716">
        <w:t>n</w:t>
      </w:r>
      <w:r w:rsidRPr="00E80716">
        <w:t>agement system for the collection and utilization of the PCB wastes and PCB-containing equipment in the Russian Arctic including removal of PCB from the electric equipment and tanks, utilization of liquid PCB, utilization of capacitors, transformer and tank components, flushing of transformers;</w:t>
      </w:r>
    </w:p>
    <w:p w:rsidR="002B7AB3" w:rsidRPr="00E80716" w:rsidRDefault="002B7AB3" w:rsidP="007877EB">
      <w:pPr>
        <w:numPr>
          <w:ilvl w:val="0"/>
          <w:numId w:val="29"/>
        </w:numPr>
        <w:jc w:val="both"/>
      </w:pPr>
      <w:r w:rsidRPr="00E80716">
        <w:t xml:space="preserve">Evidence-based process and logistics proposals as the best application options for the </w:t>
      </w:r>
      <w:smartTag w:uri="urn:schemas-microsoft-com:office:smarttags" w:element="place">
        <w:r w:rsidRPr="00E80716">
          <w:t>Arctic</w:t>
        </w:r>
      </w:smartTag>
      <w:r w:rsidRPr="00E80716">
        <w:t xml:space="preserve"> with due regard for the earlier proposals for the collection and utilization of PCB wastes and PCB-containing equipment; </w:t>
      </w:r>
    </w:p>
    <w:p w:rsidR="008E3DDD" w:rsidRDefault="008E3DDD" w:rsidP="007877EB">
      <w:pPr>
        <w:jc w:val="both"/>
      </w:pPr>
    </w:p>
    <w:p w:rsidR="002B7AB3" w:rsidRPr="00E80716" w:rsidRDefault="002B7AB3" w:rsidP="007877EB">
      <w:pPr>
        <w:jc w:val="both"/>
      </w:pPr>
      <w:r w:rsidRPr="008E3DDD">
        <w:rPr>
          <w:b/>
          <w:i/>
          <w:u w:val="single"/>
        </w:rPr>
        <w:t>The project was implemented</w:t>
      </w:r>
      <w:r w:rsidRPr="00E80716">
        <w:t xml:space="preserve"> by OOO “Research and Production Facility “Centre for Landscaping and Waste Management”.</w:t>
      </w:r>
    </w:p>
    <w:p w:rsidR="008E3DDD" w:rsidRDefault="008E3DDD" w:rsidP="007877EB">
      <w:pPr>
        <w:jc w:val="both"/>
      </w:pPr>
    </w:p>
    <w:p w:rsidR="002B7AB3" w:rsidRPr="00E80716" w:rsidRDefault="002B7AB3" w:rsidP="007877EB">
      <w:pPr>
        <w:jc w:val="both"/>
      </w:pPr>
      <w:r w:rsidRPr="008E3DDD">
        <w:rPr>
          <w:b/>
          <w:i/>
          <w:u w:val="single"/>
        </w:rPr>
        <w:t>The Project Duration</w:t>
      </w:r>
      <w:r w:rsidRPr="00E80716">
        <w:tab/>
      </w:r>
      <w:r w:rsidRPr="00E80716">
        <w:tab/>
      </w:r>
      <w:r w:rsidRPr="00E80716">
        <w:tab/>
      </w:r>
      <w:r w:rsidR="008E3DDD">
        <w:tab/>
      </w:r>
      <w:r w:rsidRPr="00E80716">
        <w:t>07 July 2010 to 30 November 2010</w:t>
      </w:r>
      <w:r w:rsidRPr="00E80716">
        <w:tab/>
      </w:r>
      <w:r w:rsidRPr="00E80716">
        <w:tab/>
      </w:r>
    </w:p>
    <w:p w:rsidR="008E3DDD" w:rsidRDefault="008E3DDD" w:rsidP="007877EB">
      <w:pPr>
        <w:jc w:val="both"/>
      </w:pPr>
    </w:p>
    <w:p w:rsidR="002B7AB3" w:rsidRPr="008E3DDD" w:rsidRDefault="002B7AB3" w:rsidP="007877EB">
      <w:pPr>
        <w:jc w:val="both"/>
        <w:rPr>
          <w:b/>
          <w:i/>
          <w:u w:val="single"/>
        </w:rPr>
      </w:pPr>
      <w:r w:rsidRPr="008E3DDD">
        <w:rPr>
          <w:b/>
          <w:i/>
          <w:u w:val="single"/>
        </w:rPr>
        <w:t>The Project Activities</w:t>
      </w:r>
    </w:p>
    <w:p w:rsidR="008E3DDD" w:rsidRDefault="008E3DDD" w:rsidP="007877EB">
      <w:pPr>
        <w:jc w:val="both"/>
      </w:pPr>
    </w:p>
    <w:p w:rsidR="002B7AB3" w:rsidRPr="00E80716" w:rsidRDefault="002B7AB3" w:rsidP="007877EB">
      <w:pPr>
        <w:numPr>
          <w:ilvl w:val="0"/>
          <w:numId w:val="32"/>
        </w:numPr>
        <w:spacing w:before="120" w:after="120"/>
        <w:jc w:val="both"/>
      </w:pPr>
      <w:r w:rsidRPr="00E80716">
        <w:t>A review of the Russian and international experiences in the collection and destruction (ut</w:t>
      </w:r>
      <w:r w:rsidRPr="00E80716">
        <w:t>i</w:t>
      </w:r>
      <w:r w:rsidRPr="00E80716">
        <w:t xml:space="preserve">lization) of PCB wastes and PCB-containing equipment in the Russian Arctic to identify best practices for use in the Russian Arctic. </w:t>
      </w:r>
    </w:p>
    <w:p w:rsidR="002B7AB3" w:rsidRPr="00E80716" w:rsidRDefault="002B7AB3" w:rsidP="007877EB">
      <w:pPr>
        <w:numPr>
          <w:ilvl w:val="0"/>
          <w:numId w:val="32"/>
        </w:numPr>
        <w:spacing w:before="120" w:after="120"/>
        <w:jc w:val="both"/>
      </w:pPr>
      <w:r w:rsidRPr="00E80716">
        <w:t xml:space="preserve">A review of the existing regulation framework for the collection and elimination (utilization) of PCB wastes and PCB-containing equipment in the Russian Federation and development of priority proposals for its improvement with due regard to the provisions of SAP-Arctic and international experience including the outcomes of the earlier projects. </w:t>
      </w:r>
    </w:p>
    <w:p w:rsidR="002B7AB3" w:rsidRPr="00E80716" w:rsidRDefault="002B7AB3" w:rsidP="007877EB">
      <w:pPr>
        <w:numPr>
          <w:ilvl w:val="0"/>
          <w:numId w:val="32"/>
        </w:numPr>
        <w:spacing w:before="120" w:after="120"/>
        <w:jc w:val="both"/>
      </w:pPr>
      <w:r w:rsidRPr="00E80716">
        <w:t>Inventory of PCB wastes and PCB-containing equipment in the Russian Arctic; preparation of the schematic map indicating the main storage locations of PCB wastes and PCB-containing equipment in the Russian Arctic;</w:t>
      </w:r>
    </w:p>
    <w:p w:rsidR="002B7AB3" w:rsidRPr="00E80716" w:rsidRDefault="002B7AB3" w:rsidP="007877EB">
      <w:pPr>
        <w:numPr>
          <w:ilvl w:val="0"/>
          <w:numId w:val="32"/>
        </w:numPr>
        <w:spacing w:before="120" w:after="120"/>
        <w:jc w:val="both"/>
      </w:pPr>
      <w:r w:rsidRPr="00E80716">
        <w:t>Review of the best available technologies for the utilization of PCB wastes and PCB-containing equipment.</w:t>
      </w:r>
    </w:p>
    <w:p w:rsidR="002B7AB3" w:rsidRPr="00E80716" w:rsidRDefault="002B7AB3" w:rsidP="007877EB">
      <w:pPr>
        <w:numPr>
          <w:ilvl w:val="0"/>
          <w:numId w:val="33"/>
        </w:numPr>
        <w:spacing w:before="120" w:after="120"/>
        <w:jc w:val="both"/>
      </w:pPr>
      <w:r w:rsidRPr="00E80716">
        <w:t>Assessing whether it would be more practical to refill transformers rather than to d</w:t>
      </w:r>
      <w:r w:rsidRPr="00E80716">
        <w:t>e</w:t>
      </w:r>
      <w:r w:rsidRPr="00E80716">
        <w:t>stroy them; providing for technical options of cleaning transformers and disposing of PCB extracted from the transformers, as well as of destroying capacitors;</w:t>
      </w:r>
    </w:p>
    <w:p w:rsidR="002B7AB3" w:rsidRPr="00E80716" w:rsidRDefault="002B7AB3" w:rsidP="007877EB">
      <w:pPr>
        <w:numPr>
          <w:ilvl w:val="0"/>
          <w:numId w:val="33"/>
        </w:numPr>
        <w:spacing w:before="120" w:after="120"/>
        <w:jc w:val="both"/>
      </w:pPr>
      <w:r w:rsidRPr="00E80716">
        <w:t>Preparing analytical materials and rationale for proposals to select the best available technologies and technical options, while estimating the required number of install</w:t>
      </w:r>
      <w:r w:rsidRPr="00E80716">
        <w:t>a</w:t>
      </w:r>
      <w:r w:rsidRPr="00E80716">
        <w:t>tions/plants, the number of stationary and/or mobile installations and their locations;</w:t>
      </w:r>
    </w:p>
    <w:p w:rsidR="002B7AB3" w:rsidRPr="00E80716" w:rsidRDefault="002B7AB3" w:rsidP="007877EB">
      <w:pPr>
        <w:numPr>
          <w:ilvl w:val="0"/>
          <w:numId w:val="32"/>
        </w:numPr>
        <w:spacing w:before="120" w:after="120"/>
        <w:jc w:val="both"/>
      </w:pPr>
      <w:r w:rsidRPr="00E80716">
        <w:t xml:space="preserve">Holding a meeting on the outcomes of the Pilot Project involving the relevant environmental authorities and stakeholders; </w:t>
      </w:r>
    </w:p>
    <w:p w:rsidR="004D18DC" w:rsidRPr="004D18DC" w:rsidRDefault="004D18DC" w:rsidP="007877EB">
      <w:pPr>
        <w:jc w:val="both"/>
        <w:rPr>
          <w:b/>
          <w:i/>
          <w:u w:val="single"/>
        </w:rPr>
      </w:pPr>
      <w:r w:rsidRPr="004D18DC">
        <w:rPr>
          <w:b/>
          <w:i/>
          <w:u w:val="single"/>
        </w:rPr>
        <w:lastRenderedPageBreak/>
        <w:t xml:space="preserve">The </w:t>
      </w:r>
      <w:r w:rsidR="002B7AB3" w:rsidRPr="004D18DC">
        <w:rPr>
          <w:b/>
          <w:i/>
          <w:u w:val="single"/>
        </w:rPr>
        <w:t>Project Outcomes</w:t>
      </w:r>
    </w:p>
    <w:p w:rsidR="002B7AB3" w:rsidRPr="00E80716" w:rsidRDefault="002B7AB3" w:rsidP="007877EB">
      <w:pPr>
        <w:spacing w:before="120" w:after="120"/>
        <w:jc w:val="both"/>
      </w:pPr>
      <w:r w:rsidRPr="00E80716">
        <w:t xml:space="preserve">In line with the objectives and Action Plan of the National Arctic Policy of the </w:t>
      </w:r>
      <w:smartTag w:uri="urn:schemas-microsoft-com:office:smarttags" w:element="country-region">
        <w:r w:rsidRPr="00E80716">
          <w:t>Russian Federation</w:t>
        </w:r>
      </w:smartTag>
      <w:r w:rsidRPr="00E80716">
        <w:t xml:space="preserve">, it will be necessary to establish a comprehensive security system to protect the territory, population, </w:t>
      </w:r>
      <w:r w:rsidR="004D18DC">
        <w:t xml:space="preserve">and </w:t>
      </w:r>
      <w:r w:rsidRPr="00E80716">
        <w:t xml:space="preserve">facilities in the </w:t>
      </w:r>
      <w:smartTag w:uri="urn:schemas-microsoft-com:office:smarttags" w:element="place">
        <w:r w:rsidRPr="00E80716">
          <w:t>Arctic</w:t>
        </w:r>
      </w:smartTag>
      <w:r w:rsidRPr="00E80716">
        <w:t xml:space="preserve"> from the risks of natural and man-made disasters. In the context of env</w:t>
      </w:r>
      <w:r w:rsidRPr="00E80716">
        <w:t>i</w:t>
      </w:r>
      <w:r w:rsidRPr="00E80716">
        <w:t>ronmental safety, it is necessary, in particular, to provide for the disposal of toxic industrial waste and chemical safety in the residential areas.</w:t>
      </w:r>
    </w:p>
    <w:p w:rsidR="002B7AB3" w:rsidRPr="00E80716" w:rsidRDefault="002B7AB3" w:rsidP="007877EB">
      <w:pPr>
        <w:spacing w:before="120" w:after="120"/>
        <w:jc w:val="both"/>
      </w:pPr>
      <w:r w:rsidRPr="00E80716">
        <w:t xml:space="preserve">An inventory of waste in the Russian Arctic must </w:t>
      </w:r>
      <w:r w:rsidR="004D18DC">
        <w:t>serve as the main database for tackling</w:t>
      </w:r>
      <w:r w:rsidRPr="00E80716">
        <w:t xml:space="preserve"> the pro</w:t>
      </w:r>
      <w:r w:rsidRPr="00E80716">
        <w:t>b</w:t>
      </w:r>
      <w:r w:rsidRPr="00E80716">
        <w:t>lem. The Inventory will assess the quantity and composition of wastes, their location, identify the owners of wastes, and, most importantly, will legalize the presence of wastes. The Inventory will help regional administrations to make informed decisions concerning destruction or disposal of wastes.</w:t>
      </w:r>
    </w:p>
    <w:p w:rsidR="002B7AB3" w:rsidRPr="00E80716" w:rsidRDefault="002B7AB3" w:rsidP="007877EB">
      <w:pPr>
        <w:spacing w:before="120" w:after="120"/>
        <w:jc w:val="both"/>
      </w:pPr>
      <w:r w:rsidRPr="00E80716">
        <w:t>Information obtained as a result of this work will be used in calculating the economic costs of env</w:t>
      </w:r>
      <w:r w:rsidRPr="00E80716">
        <w:t>i</w:t>
      </w:r>
      <w:r w:rsidRPr="00E80716">
        <w:t>ronmental activities such as the procurement of equipment, collection and classification of waste, shipping them to the processing site, etc.</w:t>
      </w:r>
    </w:p>
    <w:p w:rsidR="002B7AB3" w:rsidRPr="00E80716" w:rsidRDefault="002B7AB3" w:rsidP="007877EB">
      <w:pPr>
        <w:spacing w:before="120" w:after="120"/>
        <w:jc w:val="both"/>
      </w:pPr>
      <w:r w:rsidRPr="00E80716">
        <w:t>The assumed PCB wastes in the Russian Arctic are leftovers from human activity. These are likely to include the remains of buildings, electrical substations, boiler houses with heating systems, tanks, containers, drums with oil residues and Sovol, as well as oils containing polychlorinated biphenyls (PCB). PCB-containing Sovols were used in transformers and other equipment, electrical subst</w:t>
      </w:r>
      <w:r w:rsidRPr="00E80716">
        <w:t>a</w:t>
      </w:r>
      <w:r w:rsidRPr="00E80716">
        <w:t>tio</w:t>
      </w:r>
      <w:r w:rsidR="001369DC">
        <w:t>ns, and in heating systems, as</w:t>
      </w:r>
      <w:r w:rsidRPr="00E80716">
        <w:t xml:space="preserve"> good non-freezing coolant. They </w:t>
      </w:r>
      <w:r w:rsidR="001369DC">
        <w:t>have not been manufactured</w:t>
      </w:r>
      <w:r w:rsidRPr="00E80716">
        <w:t xml:space="preserve"> in this country </w:t>
      </w:r>
      <w:r w:rsidR="001369DC">
        <w:t>since</w:t>
      </w:r>
      <w:r w:rsidRPr="00E80716">
        <w:t xml:space="preserve"> 1993.</w:t>
      </w:r>
    </w:p>
    <w:p w:rsidR="00EE36F8" w:rsidRPr="00E80716" w:rsidRDefault="00E50C66" w:rsidP="00EE36F8">
      <w:pPr>
        <w:spacing w:before="120" w:after="120"/>
        <w:jc w:val="center"/>
      </w:pPr>
      <w:r>
        <w:rPr>
          <w:noProof/>
          <w:lang w:val="ru-RU"/>
        </w:rPr>
        <w:drawing>
          <wp:inline distT="0" distB="0" distL="0" distR="0">
            <wp:extent cx="6115050" cy="4276725"/>
            <wp:effectExtent l="19050" t="0" r="0" b="0"/>
            <wp:docPr id="244" name="Рисунок 244" descr="fig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fig40"/>
                    <pic:cNvPicPr>
                      <a:picLocks noChangeAspect="1" noChangeArrowheads="1"/>
                    </pic:cNvPicPr>
                  </pic:nvPicPr>
                  <pic:blipFill>
                    <a:blip r:embed="rId55" cstate="print"/>
                    <a:srcRect/>
                    <a:stretch>
                      <a:fillRect/>
                    </a:stretch>
                  </pic:blipFill>
                  <pic:spPr bwMode="auto">
                    <a:xfrm>
                      <a:off x="0" y="0"/>
                      <a:ext cx="6115050" cy="4276725"/>
                    </a:xfrm>
                    <a:prstGeom prst="rect">
                      <a:avLst/>
                    </a:prstGeom>
                    <a:noFill/>
                    <a:ln w="9525">
                      <a:noFill/>
                      <a:miter lim="800000"/>
                      <a:headEnd/>
                      <a:tailEnd/>
                    </a:ln>
                  </pic:spPr>
                </pic:pic>
              </a:graphicData>
            </a:graphic>
          </wp:inline>
        </w:drawing>
      </w:r>
      <w:r w:rsidR="00EE36F8">
        <w:br/>
      </w:r>
      <w:r w:rsidR="00EE36F8" w:rsidRPr="00C55E88">
        <w:rPr>
          <w:b/>
          <w:sz w:val="22"/>
          <w:szCs w:val="22"/>
          <w:lang w:val="en-GB"/>
        </w:rPr>
        <w:t>Figure</w:t>
      </w:r>
      <w:r w:rsidR="00EE36F8">
        <w:rPr>
          <w:b/>
          <w:sz w:val="22"/>
          <w:szCs w:val="22"/>
          <w:lang w:val="en-GB"/>
        </w:rPr>
        <w:t xml:space="preserve"> </w:t>
      </w:r>
      <w:r w:rsidR="00EE36F8" w:rsidRPr="00C55E88">
        <w:rPr>
          <w:b/>
          <w:sz w:val="22"/>
          <w:szCs w:val="22"/>
          <w:lang w:val="en-GB"/>
        </w:rPr>
        <w:t>40</w:t>
      </w:r>
      <w:r w:rsidR="00EE36F8">
        <w:rPr>
          <w:b/>
          <w:sz w:val="22"/>
          <w:szCs w:val="22"/>
          <w:lang w:val="en-GB"/>
        </w:rPr>
        <w:t xml:space="preserve">. </w:t>
      </w:r>
      <w:r w:rsidR="00EE36F8" w:rsidRPr="00C55E88">
        <w:rPr>
          <w:sz w:val="22"/>
          <w:szCs w:val="22"/>
          <w:lang w:val="en-GB"/>
        </w:rPr>
        <w:t>Schematic Map of PCB and PCB-Containing Electric Equipment in the Russian Federation</w:t>
      </w:r>
    </w:p>
    <w:p w:rsidR="002B7AB3" w:rsidRDefault="002B7AB3" w:rsidP="007877EB">
      <w:pPr>
        <w:spacing w:before="120" w:after="120"/>
        <w:jc w:val="both"/>
      </w:pPr>
      <w:r w:rsidRPr="00E80716">
        <w:t xml:space="preserve">In three nearby Central, Northern, and North-Western Federal Okrugs, there is more than 4,000 ton of PCB in PCB-containing equipment used and stored in the chemical and petrochemical industries, ferrous and nonferrous metallurgy, machinery, forestry sector. The 2000 inventory of PCB and </w:t>
      </w:r>
      <w:r w:rsidRPr="00E80716">
        <w:lastRenderedPageBreak/>
        <w:t xml:space="preserve">PCB-containing equipment established that there was PCB-containing equipment (transformers and capacitors) in Murmansk Oblast, Yamalo-Nenets Autonomous Okrug, Krasnoyarsk Krai and the </w:t>
      </w:r>
      <w:smartTag w:uri="urn:schemas-microsoft-com:office:smarttags" w:element="place">
        <w:smartTag w:uri="urn:schemas-microsoft-com:office:smarttags" w:element="PlaceType">
          <w:r w:rsidRPr="00E80716">
            <w:t>Republic</w:t>
          </w:r>
        </w:smartTag>
        <w:r w:rsidRPr="00E80716">
          <w:t xml:space="preserve"> of </w:t>
        </w:r>
        <w:smartTag w:uri="urn:schemas-microsoft-com:office:smarttags" w:element="PlaceName">
          <w:r w:rsidRPr="00E80716">
            <w:t>Sakha</w:t>
          </w:r>
        </w:smartTag>
      </w:smartTag>
      <w:r w:rsidRPr="00E80716">
        <w:t xml:space="preserve"> (Yakutia). In the territories that are part of the Russian Arctic, there is about 1,269 ton of PCB. Almost the entire PCB stock was found in Krasnoyarsk Krai - 990 t (78% of the total) and in the Yamal-Nenets Autonomous Okrug - 235 t (18,5%). It may be assumed that these figures are not very precise, and most likely underreported. </w:t>
      </w:r>
      <w:r w:rsidR="002761C3">
        <w:t>I</w:t>
      </w:r>
      <w:r w:rsidRPr="00E80716">
        <w:t>t will be necessary to make a compr</w:t>
      </w:r>
      <w:r w:rsidRPr="00E80716">
        <w:t>e</w:t>
      </w:r>
      <w:r w:rsidRPr="00E80716">
        <w:t>hensive and detailed inventory and registration of PCB and PCB-containing equipment and their locations in the Russian Arctic. This inventory should serve as a basis for the development of a d</w:t>
      </w:r>
      <w:r w:rsidRPr="00E80716">
        <w:t>e</w:t>
      </w:r>
      <w:r w:rsidRPr="00E80716">
        <w:t>tailed</w:t>
      </w:r>
      <w:r w:rsidR="004C66DA">
        <w:t xml:space="preserve"> PCB destruction</w:t>
      </w:r>
      <w:r w:rsidRPr="00E80716">
        <w:t xml:space="preserve"> action plan.</w:t>
      </w:r>
    </w:p>
    <w:p w:rsidR="002B7AB3" w:rsidRPr="00E80716" w:rsidRDefault="002B7AB3" w:rsidP="007877EB">
      <w:pPr>
        <w:spacing w:before="120" w:after="120"/>
        <w:jc w:val="both"/>
      </w:pPr>
      <w:r w:rsidRPr="00E80716">
        <w:t>The pilot project also conducted an analytical review of the regulatory requirements to safe storage of stockpiles of PCB and PCB-containing wastes in the Russian Arctic, including requirements to a full range of necessary actions for the disposal of PCB-containing equipment: draining PCB, was</w:t>
      </w:r>
      <w:r w:rsidRPr="00E80716">
        <w:t>h</w:t>
      </w:r>
      <w:r w:rsidRPr="00E80716">
        <w:t xml:space="preserve">ing </w:t>
      </w:r>
      <w:r w:rsidR="004C66DA">
        <w:t xml:space="preserve">the </w:t>
      </w:r>
      <w:r w:rsidRPr="00E80716">
        <w:t xml:space="preserve">equipment, neutralizing the equipment (including transformers, capacitors and empty PCB containers), and destruction of PCB and PCB-contaminated waste. A very important aspect of PCB waste disposal in the Russian Arctic is to develop special requirements to the system of collection, transportation, storage and destruction of PCB and PCB-containing equipment. </w:t>
      </w:r>
      <w:r w:rsidR="004C66DA">
        <w:t>There are currently no such requirements</w:t>
      </w:r>
      <w:r w:rsidRPr="00E80716">
        <w:t xml:space="preserve">. </w:t>
      </w:r>
    </w:p>
    <w:p w:rsidR="002B7AB3" w:rsidRPr="00E80716" w:rsidRDefault="002B7AB3" w:rsidP="007877EB">
      <w:pPr>
        <w:spacing w:before="120" w:after="120"/>
        <w:jc w:val="both"/>
      </w:pPr>
      <w:r w:rsidRPr="00E80716">
        <w:t>High-temperature processes are used to directly process such toxic chemicals as PCB. Self destru</w:t>
      </w:r>
      <w:r w:rsidRPr="00E80716">
        <w:t>c</w:t>
      </w:r>
      <w:r w:rsidRPr="00E80716">
        <w:t>tion of polychlorinated biphenyls will be at a temperature that is not less than 1100 ° C and PCB should be in the reaction zone for at least 1-2 seconds. In this way, there will be no secondary di</w:t>
      </w:r>
      <w:r w:rsidRPr="00E80716">
        <w:t>o</w:t>
      </w:r>
      <w:r w:rsidRPr="00E80716">
        <w:t>xins (PCB belongs to dioxins) generated.</w:t>
      </w:r>
    </w:p>
    <w:p w:rsidR="002B7AB3" w:rsidRPr="00E80716" w:rsidRDefault="002B7AB3" w:rsidP="007877EB">
      <w:pPr>
        <w:spacing w:before="120" w:after="120"/>
        <w:jc w:val="both"/>
      </w:pPr>
      <w:r w:rsidRPr="00E80716">
        <w:t>In the international practice of thermal decontamination</w:t>
      </w:r>
      <w:r w:rsidR="00100208">
        <w:t>,</w:t>
      </w:r>
      <w:r w:rsidRPr="00E80716">
        <w:t xml:space="preserve"> the following process options are applied for such compounds: fired-heater reactors, fired-heater reactors with additional plasma afterburning of off-gases, fired-heater reactors with additional plasma heating of the reaction mixture, and pla</w:t>
      </w:r>
      <w:r w:rsidRPr="00E80716">
        <w:t>s</w:t>
      </w:r>
      <w:r w:rsidRPr="00E80716">
        <w:t>ma-arc reactors. All the PCB processing installation</w:t>
      </w:r>
      <w:r w:rsidR="00100208">
        <w:t>s</w:t>
      </w:r>
      <w:r w:rsidRPr="00E80716">
        <w:t xml:space="preserve"> in the </w:t>
      </w:r>
      <w:smartTag w:uri="urn:schemas-microsoft-com:office:smarttags" w:element="country-region">
        <w:smartTag w:uri="urn:schemas-microsoft-com:office:smarttags" w:element="place">
          <w:r w:rsidRPr="00E80716">
            <w:t>Russian Federation</w:t>
          </w:r>
        </w:smartTag>
      </w:smartTag>
      <w:r w:rsidRPr="00E80716">
        <w:t xml:space="preserve"> are experimental and none of them has currently a positive conclusion of the state environmental review.</w:t>
      </w:r>
    </w:p>
    <w:p w:rsidR="002B7AB3" w:rsidRPr="00E80716" w:rsidRDefault="002B7AB3" w:rsidP="007877EB">
      <w:pPr>
        <w:spacing w:before="120" w:after="120"/>
        <w:jc w:val="both"/>
      </w:pPr>
      <w:r w:rsidRPr="00E80716">
        <w:t xml:space="preserve">The pilot project report discussed matters related to the organization of environmental monitoring at those locations in the Russian Arctic where PCB and PCB-containing equipment are operated, stored and disposed of. There is also a review of the regulatory requirements. It is noted that </w:t>
      </w:r>
      <w:smartTag w:uri="urn:schemas-microsoft-com:office:smarttags" w:element="country-region">
        <w:smartTag w:uri="urn:schemas-microsoft-com:office:smarttags" w:element="place">
          <w:r w:rsidRPr="00E80716">
            <w:t>Russia</w:t>
          </w:r>
        </w:smartTag>
      </w:smartTag>
      <w:r w:rsidRPr="00E80716">
        <w:t xml:space="preserve"> operates only 4 specialized laboratories capable of environmental monitoring </w:t>
      </w:r>
      <w:r w:rsidR="00100208">
        <w:t xml:space="preserve">of </w:t>
      </w:r>
      <w:r w:rsidRPr="00E80716">
        <w:t>PCB</w:t>
      </w:r>
      <w:r w:rsidR="00100208">
        <w:t>s</w:t>
      </w:r>
      <w:r w:rsidRPr="00E80716">
        <w:t xml:space="preserve"> and dioxins. To ensure the technical capacity of PCB monitoring at the facilities that operate PCB-containing equipment, as well as in</w:t>
      </w:r>
      <w:r w:rsidR="00100208">
        <w:t xml:space="preserve"> the</w:t>
      </w:r>
      <w:r w:rsidRPr="00E80716">
        <w:t xml:space="preserve"> storage and disposal areas, it will be necessary to furnish the existing specialized laboratories with modern analytical instrumentation and to establish new laboratories staffed with skilled professionals.</w:t>
      </w:r>
    </w:p>
    <w:p w:rsidR="002B7AB3" w:rsidRPr="00E80716" w:rsidRDefault="002B7AB3" w:rsidP="007877EB">
      <w:pPr>
        <w:spacing w:before="120" w:after="120"/>
        <w:jc w:val="both"/>
      </w:pPr>
      <w:r w:rsidRPr="00E80716">
        <w:t xml:space="preserve">The Report also describes the evidence-based process and logistics proposals as the best application options for the </w:t>
      </w:r>
      <w:smartTag w:uri="urn:schemas-microsoft-com:office:smarttags" w:element="place">
        <w:r w:rsidRPr="00E80716">
          <w:t>Arctic</w:t>
        </w:r>
      </w:smartTag>
      <w:r w:rsidRPr="00E80716">
        <w:t xml:space="preserve"> with due regard for the earlier proposals </w:t>
      </w:r>
      <w:r w:rsidR="00100208">
        <w:t>concerning the</w:t>
      </w:r>
      <w:r w:rsidRPr="00E80716">
        <w:t xml:space="preserve"> collection and utiliz</w:t>
      </w:r>
      <w:r w:rsidRPr="00E80716">
        <w:t>a</w:t>
      </w:r>
      <w:r w:rsidRPr="00E80716">
        <w:t xml:space="preserve">tion of PCB wastes and PCB-containing equipment. They include themes such as </w:t>
      </w:r>
      <w:r w:rsidR="00100208">
        <w:t xml:space="preserve">the </w:t>
      </w:r>
      <w:r w:rsidRPr="00E80716">
        <w:t>selection of PCB destruction technologies, technologies for the treatment of transformers, treatment or destru</w:t>
      </w:r>
      <w:r w:rsidRPr="00E80716">
        <w:t>c</w:t>
      </w:r>
      <w:r w:rsidRPr="00E80716">
        <w:t>tion of capacitors, including matters related to the feasibility studies of such activities, performance of individual modules, number of individual installations and selection of sites for the disposal of PCB and PCB-containing wastes.</w:t>
      </w:r>
    </w:p>
    <w:p w:rsidR="002B7AB3" w:rsidRPr="00E80716" w:rsidRDefault="002B7AB3" w:rsidP="007877EB">
      <w:pPr>
        <w:spacing w:before="120" w:after="120"/>
        <w:jc w:val="both"/>
      </w:pPr>
      <w:r w:rsidRPr="00E80716">
        <w:t xml:space="preserve">The proposed scheme of preparation for </w:t>
      </w:r>
      <w:r w:rsidR="00100208" w:rsidRPr="00E80716">
        <w:t xml:space="preserve">PCB waste </w:t>
      </w:r>
      <w:r w:rsidRPr="00E80716">
        <w:t>thermal disposal of in the Russian Arctic i</w:t>
      </w:r>
      <w:r w:rsidRPr="00E80716">
        <w:t>n</w:t>
      </w:r>
      <w:r w:rsidRPr="00E80716">
        <w:t>cludes:</w:t>
      </w:r>
    </w:p>
    <w:p w:rsidR="002B7AB3" w:rsidRPr="00E80716" w:rsidRDefault="002B7AB3" w:rsidP="007877EB">
      <w:pPr>
        <w:numPr>
          <w:ilvl w:val="0"/>
          <w:numId w:val="34"/>
        </w:numPr>
        <w:spacing w:before="120" w:after="120"/>
        <w:jc w:val="both"/>
      </w:pPr>
      <w:r w:rsidRPr="00E80716">
        <w:t>Selecting a thermal destruction installation;</w:t>
      </w:r>
    </w:p>
    <w:p w:rsidR="002B7AB3" w:rsidRPr="00E80716" w:rsidRDefault="002B7AB3" w:rsidP="007877EB">
      <w:pPr>
        <w:numPr>
          <w:ilvl w:val="0"/>
          <w:numId w:val="34"/>
        </w:numPr>
        <w:spacing w:before="120" w:after="120"/>
        <w:jc w:val="both"/>
      </w:pPr>
      <w:r w:rsidRPr="00E80716">
        <w:t xml:space="preserve">Establishing a thermal destruction station comprised of two 500 kg/h </w:t>
      </w:r>
      <w:r w:rsidR="00884821">
        <w:t xml:space="preserve">(at least) </w:t>
      </w:r>
      <w:r w:rsidRPr="00E80716">
        <w:t xml:space="preserve">furnaces with (the capacity will be specified </w:t>
      </w:r>
      <w:r w:rsidR="00884821">
        <w:t xml:space="preserve">after the </w:t>
      </w:r>
      <w:r w:rsidRPr="00E80716">
        <w:t>PCB waste to be d</w:t>
      </w:r>
      <w:r w:rsidR="00884821">
        <w:t>estroyed has been identified); t</w:t>
      </w:r>
      <w:r w:rsidRPr="00E80716">
        <w:t xml:space="preserve">wo furnaces are required because the furnace refractory life is usually not more than 6000 hours (one furnace is under repairs, the other is in operation). A thermal destruction station should </w:t>
      </w:r>
      <w:r w:rsidRPr="00E80716">
        <w:lastRenderedPageBreak/>
        <w:t xml:space="preserve">be located in an industrial area of one of the nearby cities </w:t>
      </w:r>
      <w:r w:rsidR="00884821">
        <w:t xml:space="preserve">after </w:t>
      </w:r>
      <w:r w:rsidRPr="00E80716">
        <w:t>having selected the best di</w:t>
      </w:r>
      <w:r w:rsidRPr="00E80716">
        <w:t>s</w:t>
      </w:r>
      <w:r w:rsidRPr="00E80716">
        <w:t>tance for waste transportation.</w:t>
      </w:r>
    </w:p>
    <w:p w:rsidR="002B7AB3" w:rsidRPr="00E80716" w:rsidRDefault="002B7AB3" w:rsidP="007877EB">
      <w:pPr>
        <w:numPr>
          <w:ilvl w:val="0"/>
          <w:numId w:val="34"/>
        </w:numPr>
        <w:spacing w:before="120" w:after="120"/>
        <w:jc w:val="both"/>
      </w:pPr>
      <w:r w:rsidRPr="00E80716">
        <w:t>Collecting PCB in special containers in places where it is kept and delivering PCB to the thermal destruction station;</w:t>
      </w:r>
    </w:p>
    <w:p w:rsidR="002B7AB3" w:rsidRPr="00E80716" w:rsidRDefault="002B7AB3" w:rsidP="007877EB">
      <w:pPr>
        <w:spacing w:before="120" w:after="120"/>
        <w:jc w:val="both"/>
      </w:pPr>
      <w:r w:rsidRPr="00E80716">
        <w:t>Another important focus in waste collection is degassing empty PCB containers after PCB has been drained (drums, containers, tanks, etc.). This problem should be dealt with in parallel</w:t>
      </w:r>
      <w:r w:rsidR="00F2585F">
        <w:t xml:space="preserve"> with the main objectives since </w:t>
      </w:r>
      <w:r w:rsidRPr="00E80716">
        <w:t>the degassing solution m</w:t>
      </w:r>
      <w:r w:rsidR="00F2585F">
        <w:t>ust also be thermally destroyed</w:t>
      </w:r>
      <w:r w:rsidRPr="00E80716">
        <w:t>.</w:t>
      </w:r>
    </w:p>
    <w:p w:rsidR="002B7AB3" w:rsidRPr="00E80716" w:rsidRDefault="002B7AB3" w:rsidP="007877EB">
      <w:pPr>
        <w:spacing w:before="120" w:after="120"/>
        <w:jc w:val="both"/>
      </w:pPr>
      <w:r w:rsidRPr="00E80716">
        <w:t>In order to have a full environmental insight in the process of establishing the PCB inventory, it will be necessary to take soil samples for PCB to decide whether remediation of soil is required. If PCB is found near a water body, PCB water samples must also be taken.</w:t>
      </w:r>
    </w:p>
    <w:p w:rsidR="002B7AB3" w:rsidRPr="00E80716" w:rsidRDefault="002B7AB3" w:rsidP="007877EB">
      <w:pPr>
        <w:spacing w:before="120" w:after="120"/>
        <w:jc w:val="both"/>
      </w:pPr>
      <w:r w:rsidRPr="00E80716">
        <w:t>The main difficulties in this work will be to obtain information about PCB-containing wastes and select a site for the construction a PCB thermal destruction station. Therefore, good motivation pr</w:t>
      </w:r>
      <w:r w:rsidRPr="00E80716">
        <w:t>o</w:t>
      </w:r>
      <w:r w:rsidRPr="00E80716">
        <w:t>posals will be needed to address these issues.</w:t>
      </w:r>
    </w:p>
    <w:p w:rsidR="002B7AB3" w:rsidRPr="00E80716" w:rsidRDefault="002B7AB3" w:rsidP="007877EB">
      <w:pPr>
        <w:jc w:val="both"/>
      </w:pPr>
    </w:p>
    <w:p w:rsidR="002B7AB3" w:rsidRPr="00DC5AF6" w:rsidRDefault="002B7AB3" w:rsidP="007877EB">
      <w:pPr>
        <w:pStyle w:val="2"/>
        <w:jc w:val="both"/>
        <w:rPr>
          <w:rFonts w:ascii="Times New Roman" w:hAnsi="Times New Roman"/>
        </w:rPr>
      </w:pPr>
      <w:bookmarkStart w:id="24" w:name="_Toc293004199"/>
      <w:r w:rsidRPr="00DC5AF6">
        <w:rPr>
          <w:rFonts w:ascii="Times New Roman" w:hAnsi="Times New Roman"/>
        </w:rPr>
        <w:t>2.13. Pilot Project: Developing Healthcare Improvement Recommendations for I</w:t>
      </w:r>
      <w:r w:rsidRPr="00DC5AF6">
        <w:rPr>
          <w:rFonts w:ascii="Times New Roman" w:hAnsi="Times New Roman"/>
        </w:rPr>
        <w:t>n</w:t>
      </w:r>
      <w:r w:rsidRPr="00DC5AF6">
        <w:rPr>
          <w:rFonts w:ascii="Times New Roman" w:hAnsi="Times New Roman"/>
        </w:rPr>
        <w:t>digenous People Exposed to Intensive Adverse Impacts from Contaminated Env</w:t>
      </w:r>
      <w:r w:rsidRPr="00DC5AF6">
        <w:rPr>
          <w:rFonts w:ascii="Times New Roman" w:hAnsi="Times New Roman"/>
        </w:rPr>
        <w:t>i</w:t>
      </w:r>
      <w:r w:rsidRPr="00DC5AF6">
        <w:rPr>
          <w:rFonts w:ascii="Times New Roman" w:hAnsi="Times New Roman"/>
        </w:rPr>
        <w:t xml:space="preserve">ronment in the Russian </w:t>
      </w:r>
      <w:smartTag w:uri="urn:schemas-microsoft-com:office:smarttags" w:element="place">
        <w:r w:rsidRPr="00DC5AF6">
          <w:rPr>
            <w:rFonts w:ascii="Times New Roman" w:hAnsi="Times New Roman"/>
          </w:rPr>
          <w:t>Arctic</w:t>
        </w:r>
      </w:smartTag>
      <w:bookmarkEnd w:id="24"/>
    </w:p>
    <w:p w:rsidR="00F2585F" w:rsidRDefault="00F2585F" w:rsidP="007877EB">
      <w:pPr>
        <w:jc w:val="both"/>
      </w:pPr>
    </w:p>
    <w:p w:rsidR="002B7AB3" w:rsidRDefault="002B7AB3" w:rsidP="007877EB">
      <w:pPr>
        <w:jc w:val="both"/>
      </w:pPr>
      <w:r w:rsidRPr="00F2585F">
        <w:rPr>
          <w:b/>
          <w:i/>
          <w:u w:val="single"/>
        </w:rPr>
        <w:t>The Project Goal</w:t>
      </w:r>
      <w:r w:rsidRPr="00E80716">
        <w:t xml:space="preserve"> was to (i) assess changes in the intensity adverse effects of POPs on people living in the Chukotka AO, and (ii) develop implementation recommendations on methods - adapted to the conditions of polluted arctic communities - of assessing and planning corrective and rehabilitation measures. </w:t>
      </w:r>
    </w:p>
    <w:p w:rsidR="00EE36F8" w:rsidRPr="00E80716" w:rsidRDefault="00EE36F8" w:rsidP="007877EB">
      <w:pPr>
        <w:jc w:val="both"/>
      </w:pPr>
    </w:p>
    <w:p w:rsidR="00EE36F8" w:rsidRDefault="00E50C66" w:rsidP="00EE36F8">
      <w:pPr>
        <w:jc w:val="center"/>
      </w:pPr>
      <w:r>
        <w:rPr>
          <w:noProof/>
          <w:lang w:val="ru-RU"/>
        </w:rPr>
        <w:drawing>
          <wp:inline distT="0" distB="0" distL="0" distR="0">
            <wp:extent cx="5848350" cy="4390817"/>
            <wp:effectExtent l="19050" t="0" r="0" b="0"/>
            <wp:docPr id="249" name="Рисунок 249" descr="F:\Documents\Работа\Верстка\Eng Arctic\Web\Content\img\fig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F:\Documents\Работа\Верстка\Eng Arctic\Web\Content\img\fig41.jpg"/>
                    <pic:cNvPicPr>
                      <a:picLocks noChangeAspect="1" noChangeArrowheads="1"/>
                    </pic:cNvPicPr>
                  </pic:nvPicPr>
                  <pic:blipFill>
                    <a:blip r:embed="rId56" cstate="print"/>
                    <a:srcRect/>
                    <a:stretch>
                      <a:fillRect/>
                    </a:stretch>
                  </pic:blipFill>
                  <pic:spPr bwMode="auto">
                    <a:xfrm>
                      <a:off x="0" y="0"/>
                      <a:ext cx="5857437" cy="4397639"/>
                    </a:xfrm>
                    <a:prstGeom prst="rect">
                      <a:avLst/>
                    </a:prstGeom>
                    <a:noFill/>
                    <a:ln w="9525">
                      <a:noFill/>
                      <a:miter lim="800000"/>
                      <a:headEnd/>
                      <a:tailEnd/>
                    </a:ln>
                  </pic:spPr>
                </pic:pic>
              </a:graphicData>
            </a:graphic>
          </wp:inline>
        </w:drawing>
      </w:r>
      <w:r w:rsidR="00EE36F8" w:rsidRPr="00C55E88">
        <w:rPr>
          <w:b/>
          <w:sz w:val="22"/>
          <w:szCs w:val="22"/>
          <w:lang w:val="en-GB"/>
        </w:rPr>
        <w:t xml:space="preserve">Figure 41. </w:t>
      </w:r>
      <w:r w:rsidR="00EE36F8" w:rsidRPr="00C55E88">
        <w:rPr>
          <w:sz w:val="22"/>
          <w:szCs w:val="22"/>
          <w:lang w:val="en-GB"/>
        </w:rPr>
        <w:t>Medical Screening Indigenous People from Communities of Chukotka Autonomous Okrug</w:t>
      </w:r>
    </w:p>
    <w:p w:rsidR="00F2585F" w:rsidRDefault="00F2585F" w:rsidP="007877EB">
      <w:pPr>
        <w:jc w:val="both"/>
      </w:pPr>
    </w:p>
    <w:p w:rsidR="002B7AB3" w:rsidRPr="00E80716" w:rsidRDefault="002B7AB3" w:rsidP="007877EB">
      <w:pPr>
        <w:jc w:val="both"/>
      </w:pPr>
      <w:r w:rsidRPr="00F2585F">
        <w:rPr>
          <w:b/>
          <w:i/>
          <w:u w:val="single"/>
        </w:rPr>
        <w:t>The project was implemented</w:t>
      </w:r>
      <w:r w:rsidRPr="00E80716">
        <w:t xml:space="preserve"> by FGU Northwest Public Health Research Center of the Federal Service for Supervision in the Area of Consumer Rights Protection and Human Welfare.</w:t>
      </w:r>
    </w:p>
    <w:p w:rsidR="00F2585F" w:rsidRDefault="00F2585F" w:rsidP="007877EB">
      <w:pPr>
        <w:jc w:val="both"/>
      </w:pPr>
    </w:p>
    <w:p w:rsidR="002B7AB3" w:rsidRPr="00E80716" w:rsidRDefault="002B7AB3" w:rsidP="007877EB">
      <w:pPr>
        <w:jc w:val="both"/>
      </w:pPr>
      <w:r w:rsidRPr="00F2585F">
        <w:rPr>
          <w:b/>
          <w:i/>
          <w:u w:val="single"/>
        </w:rPr>
        <w:t>The Project Duration</w:t>
      </w:r>
      <w:r w:rsidR="00F2585F">
        <w:tab/>
      </w:r>
      <w:r w:rsidR="00F2585F">
        <w:tab/>
      </w:r>
      <w:r w:rsidRPr="00E80716">
        <w:t>25 May – 30 November 2010</w:t>
      </w:r>
    </w:p>
    <w:p w:rsidR="002B7AB3" w:rsidRPr="00E80716" w:rsidRDefault="002B7AB3" w:rsidP="007877EB">
      <w:pPr>
        <w:jc w:val="both"/>
      </w:pPr>
    </w:p>
    <w:p w:rsidR="00F2585F" w:rsidRDefault="002B7AB3" w:rsidP="007877EB">
      <w:pPr>
        <w:jc w:val="both"/>
      </w:pPr>
      <w:r w:rsidRPr="00F2585F">
        <w:rPr>
          <w:b/>
          <w:i/>
          <w:u w:val="single"/>
        </w:rPr>
        <w:t>The Project Activities</w:t>
      </w:r>
    </w:p>
    <w:p w:rsidR="00F2585F" w:rsidRDefault="00F2585F" w:rsidP="007877EB">
      <w:pPr>
        <w:jc w:val="both"/>
      </w:pPr>
    </w:p>
    <w:p w:rsidR="002B7AB3" w:rsidRPr="00E80716" w:rsidRDefault="002B7AB3" w:rsidP="007877EB">
      <w:pPr>
        <w:jc w:val="both"/>
      </w:pPr>
      <w:r w:rsidRPr="00E80716">
        <w:t xml:space="preserve">To meet the Project goal, the Project: </w:t>
      </w:r>
    </w:p>
    <w:p w:rsidR="00F2585F" w:rsidRDefault="00F2585F" w:rsidP="007877EB">
      <w:pPr>
        <w:jc w:val="both"/>
      </w:pPr>
    </w:p>
    <w:p w:rsidR="002B7AB3" w:rsidRPr="00E80716" w:rsidRDefault="002B7AB3" w:rsidP="007877EB">
      <w:pPr>
        <w:numPr>
          <w:ilvl w:val="0"/>
          <w:numId w:val="35"/>
        </w:numPr>
        <w:jc w:val="both"/>
      </w:pPr>
      <w:r w:rsidRPr="00E80716">
        <w:t>Conducted another health survey of a cohort of indigenous people including 30 women and 30 men living in indigenous communities of the Chukotka Autonomous Okrug (CHAO), pa</w:t>
      </w:r>
      <w:r w:rsidRPr="00E80716">
        <w:t>r</w:t>
      </w:r>
      <w:r w:rsidRPr="00E80716">
        <w:t>ticipants of the 2001 survey;</w:t>
      </w:r>
      <w:r w:rsidR="00BF163D">
        <w:t xml:space="preserve"> </w:t>
      </w:r>
    </w:p>
    <w:p w:rsidR="002B7AB3" w:rsidRPr="00E80716" w:rsidRDefault="002B7AB3" w:rsidP="007877EB">
      <w:pPr>
        <w:numPr>
          <w:ilvl w:val="0"/>
          <w:numId w:val="35"/>
        </w:numPr>
        <w:jc w:val="both"/>
      </w:pPr>
      <w:r w:rsidRPr="00E80716">
        <w:t>Described and carried out a comparative analysis of the temporal trends in the formation of human exposure to lead, mercury, cadmium compounds and other pollutants:</w:t>
      </w:r>
    </w:p>
    <w:p w:rsidR="002B7AB3" w:rsidRPr="00E80716" w:rsidRDefault="002B7AB3" w:rsidP="007877EB">
      <w:pPr>
        <w:numPr>
          <w:ilvl w:val="0"/>
          <w:numId w:val="37"/>
        </w:numPr>
        <w:jc w:val="both"/>
      </w:pPr>
      <w:r w:rsidRPr="00E80716">
        <w:t>In the settlements of CHAO, where land remediation activities were carried out in a</w:t>
      </w:r>
      <w:r w:rsidRPr="00E80716">
        <w:t>c</w:t>
      </w:r>
      <w:r w:rsidRPr="00E80716">
        <w:t>cordance with the internationally approved recommendations of the 2001 GEF/AMAP Project (the villages of Kanchalan, and Lorino);</w:t>
      </w:r>
    </w:p>
    <w:p w:rsidR="002B7AB3" w:rsidRPr="00E80716" w:rsidRDefault="002B7AB3" w:rsidP="007877EB">
      <w:pPr>
        <w:numPr>
          <w:ilvl w:val="0"/>
          <w:numId w:val="37"/>
        </w:numPr>
        <w:jc w:val="both"/>
      </w:pPr>
      <w:r w:rsidRPr="00E80716">
        <w:t>In the control villages of CHAO that did not participate in the implementation of the 2001 GEF/AMAP Project recommendations (the villages of Tavaivaam, and Ualen);</w:t>
      </w:r>
    </w:p>
    <w:p w:rsidR="002B7AB3" w:rsidRPr="00E80716" w:rsidRDefault="002B7AB3" w:rsidP="007877EB">
      <w:pPr>
        <w:numPr>
          <w:ilvl w:val="0"/>
          <w:numId w:val="35"/>
        </w:numPr>
        <w:jc w:val="both"/>
      </w:pPr>
      <w:r w:rsidRPr="00E80716">
        <w:t>Developed implementation recommendations for the improved methods of (i) assessing the socio-economic efficiency, and (ii) planning measures aimed at protecting the population the Russian Arctic from the adverse effects of pollutants.</w:t>
      </w:r>
    </w:p>
    <w:p w:rsidR="00F2585F" w:rsidRDefault="00F2585F" w:rsidP="007877EB">
      <w:pPr>
        <w:jc w:val="both"/>
      </w:pPr>
    </w:p>
    <w:p w:rsidR="00F2585F" w:rsidRPr="00F2585F" w:rsidRDefault="002B7AB3" w:rsidP="007877EB">
      <w:pPr>
        <w:jc w:val="both"/>
        <w:rPr>
          <w:b/>
          <w:i/>
          <w:u w:val="single"/>
        </w:rPr>
      </w:pPr>
      <w:r w:rsidRPr="00F2585F">
        <w:rPr>
          <w:b/>
          <w:i/>
          <w:u w:val="single"/>
        </w:rPr>
        <w:t>The Project Outcomes</w:t>
      </w:r>
    </w:p>
    <w:p w:rsidR="002B7AB3" w:rsidRPr="00E80716" w:rsidRDefault="002B7AB3" w:rsidP="007877EB">
      <w:pPr>
        <w:spacing w:before="120" w:after="120"/>
        <w:jc w:val="both"/>
      </w:pPr>
      <w:r w:rsidRPr="00E80716">
        <w:t>The pilot project generated new research data allowing for (i) the evaluation of changes that o</w:t>
      </w:r>
      <w:r w:rsidRPr="00E80716">
        <w:t>c</w:t>
      </w:r>
      <w:r w:rsidRPr="00E80716">
        <w:t xml:space="preserve">curred since </w:t>
      </w:r>
      <w:smartTag w:uri="urn:schemas-microsoft-com:office:smarttags" w:element="metricconverter">
        <w:smartTagPr>
          <w:attr w:name="ProductID" w:val="2001 in"/>
        </w:smartTagPr>
        <w:r w:rsidRPr="00E80716">
          <w:t>2001 in</w:t>
        </w:r>
      </w:smartTag>
      <w:r w:rsidRPr="00E80716">
        <w:t xml:space="preserve"> the intensity of the adverse effects of persistent pollutants on people living in CHAO, and (ii) development  of a set of additional recommendations on the application of corre</w:t>
      </w:r>
      <w:r w:rsidRPr="00E80716">
        <w:t>c</w:t>
      </w:r>
      <w:r w:rsidRPr="00E80716">
        <w:t>tive and rehabilitation measures adapted to the conditions of polluted Arctic communities.</w:t>
      </w:r>
    </w:p>
    <w:p w:rsidR="00EE36F8" w:rsidRDefault="00E50C66" w:rsidP="007877EB">
      <w:pPr>
        <w:spacing w:before="120" w:after="120"/>
        <w:jc w:val="both"/>
      </w:pPr>
      <w:r>
        <w:rPr>
          <w:noProof/>
          <w:lang w:val="ru-RU"/>
        </w:rPr>
        <w:drawing>
          <wp:inline distT="0" distB="0" distL="0" distR="0">
            <wp:extent cx="5857875" cy="3571875"/>
            <wp:effectExtent l="19050" t="0" r="9525" b="0"/>
            <wp:docPr id="254" name="Рисунок 254" descr="F:\Documents\Работа\Верстка\Eng Arctic\Web\Content\img\fig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F:\Documents\Работа\Верстка\Eng Arctic\Web\Content\img\fig42.jpg"/>
                    <pic:cNvPicPr>
                      <a:picLocks noChangeAspect="1" noChangeArrowheads="1"/>
                    </pic:cNvPicPr>
                  </pic:nvPicPr>
                  <pic:blipFill>
                    <a:blip r:embed="rId57" cstate="print"/>
                    <a:srcRect l="3828"/>
                    <a:stretch>
                      <a:fillRect/>
                    </a:stretch>
                  </pic:blipFill>
                  <pic:spPr bwMode="auto">
                    <a:xfrm>
                      <a:off x="0" y="0"/>
                      <a:ext cx="5857875" cy="3571875"/>
                    </a:xfrm>
                    <a:prstGeom prst="rect">
                      <a:avLst/>
                    </a:prstGeom>
                    <a:noFill/>
                    <a:ln w="9525">
                      <a:noFill/>
                      <a:miter lim="800000"/>
                      <a:headEnd/>
                      <a:tailEnd/>
                    </a:ln>
                  </pic:spPr>
                </pic:pic>
              </a:graphicData>
            </a:graphic>
          </wp:inline>
        </w:drawing>
      </w:r>
      <w:r w:rsidR="00EE36F8">
        <w:br/>
      </w:r>
      <w:r w:rsidR="00EE36F8" w:rsidRPr="00C55E88">
        <w:rPr>
          <w:b/>
          <w:sz w:val="22"/>
          <w:szCs w:val="22"/>
          <w:lang w:val="en-GB"/>
        </w:rPr>
        <w:t xml:space="preserve">Figure 42. </w:t>
      </w:r>
      <w:r w:rsidR="00EE36F8" w:rsidRPr="00C55E88">
        <w:rPr>
          <w:sz w:val="22"/>
          <w:szCs w:val="22"/>
          <w:lang w:val="en-GB"/>
        </w:rPr>
        <w:t>Changes in the Content of Main POPs in the Blood of Mails, Chukotka Autonomous Okrug B</w:t>
      </w:r>
      <w:r w:rsidR="00EE36F8" w:rsidRPr="00C55E88">
        <w:rPr>
          <w:sz w:val="22"/>
          <w:szCs w:val="22"/>
          <w:lang w:val="en-GB"/>
        </w:rPr>
        <w:t>e</w:t>
      </w:r>
      <w:r w:rsidR="00EE36F8" w:rsidRPr="00C55E88">
        <w:rPr>
          <w:sz w:val="22"/>
          <w:szCs w:val="22"/>
          <w:lang w:val="en-GB"/>
        </w:rPr>
        <w:t>tween 2001 and 2010</w:t>
      </w:r>
    </w:p>
    <w:p w:rsidR="002B7AB3" w:rsidRPr="00E80716" w:rsidRDefault="002B7AB3" w:rsidP="007877EB">
      <w:pPr>
        <w:spacing w:before="120" w:after="120"/>
        <w:jc w:val="both"/>
      </w:pPr>
      <w:r w:rsidRPr="00E80716">
        <w:lastRenderedPageBreak/>
        <w:t>1. The health and ecological survey of 30 men and 30 women, which was carried out in accordance with the protocol similar to that applied in the survey of these persons in 2001, showed that in the subject cohort of the indigenous people of CHAO, the body levels of the vast majority of persistent toxic substances entering the Arctic through global transport of pollutants displayed a statistically significant downward trend.</w:t>
      </w:r>
      <w:r w:rsidR="00143E24" w:rsidRPr="00143E24">
        <w:rPr>
          <w:b/>
          <w:color w:val="1A1718"/>
        </w:rPr>
        <w:t xml:space="preserve"> </w:t>
      </w:r>
    </w:p>
    <w:p w:rsidR="002B7AB3" w:rsidRPr="00E80716" w:rsidRDefault="002B7AB3" w:rsidP="007877EB">
      <w:pPr>
        <w:spacing w:before="120" w:after="120"/>
        <w:jc w:val="both"/>
      </w:pPr>
      <w:r w:rsidRPr="00E80716">
        <w:t xml:space="preserve">2. However, </w:t>
      </w:r>
      <w:r w:rsidR="00215F0E" w:rsidRPr="00E80716">
        <w:t xml:space="preserve">over this period </w:t>
      </w:r>
      <w:r w:rsidRPr="00E80716">
        <w:t>the blood levels of pollutants entering the environment from mostly local sources - primarily, PCBs and lead - showed a substantial increase among males, despite the implementation of recommendations on reducing the risk of adverse effects from persistent toxic substances (POP), as developed by an international panel of experts of AMAP.</w:t>
      </w:r>
    </w:p>
    <w:p w:rsidR="002B7AB3" w:rsidRPr="00E80716" w:rsidRDefault="002B7AB3" w:rsidP="007877EB">
      <w:pPr>
        <w:spacing w:before="120" w:after="120"/>
        <w:jc w:val="both"/>
      </w:pPr>
      <w:r w:rsidRPr="00E80716">
        <w:t xml:space="preserve">3. The 2003-2006 special training workshops for indigenous people of CHAO failed to significantly raise their awareness with respect to the risks of adverse effects of POPs and measures for </w:t>
      </w:r>
      <w:r w:rsidR="00215F0E">
        <w:t>their</w:t>
      </w:r>
      <w:r w:rsidRPr="00E80716">
        <w:t xml:space="preserve"> pr</w:t>
      </w:r>
      <w:r w:rsidRPr="00E80716">
        <w:t>e</w:t>
      </w:r>
      <w:r w:rsidRPr="00E80716">
        <w:t>vention.</w:t>
      </w:r>
    </w:p>
    <w:p w:rsidR="002B7AB3" w:rsidRPr="00E80716" w:rsidRDefault="002B7AB3" w:rsidP="007877EB">
      <w:pPr>
        <w:spacing w:before="120" w:after="120"/>
        <w:jc w:val="both"/>
      </w:pPr>
      <w:smartTag w:uri="urn:schemas-microsoft-com:office:smarttags" w:element="metricconverter">
        <w:smartTagPr>
          <w:attr w:name="ProductID" w:val="4. In"/>
        </w:smartTagPr>
        <w:r w:rsidRPr="00E80716">
          <w:t>4. In</w:t>
        </w:r>
      </w:smartTag>
      <w:r w:rsidRPr="00E80716">
        <w:t xml:space="preserve"> CHAO, there was a substantial increase – especially over the last three years – in total mortal</w:t>
      </w:r>
      <w:r w:rsidRPr="00E80716">
        <w:t>i</w:t>
      </w:r>
      <w:r w:rsidRPr="00E80716">
        <w:t>ty and, in particular, in the cumulative trend of frequency of diseases associated with adverse h</w:t>
      </w:r>
      <w:r w:rsidRPr="00E80716">
        <w:t>u</w:t>
      </w:r>
      <w:r w:rsidRPr="00E80716">
        <w:t>man impacts of PCBs. At the same time, there was little change with regard to the trends in the fr</w:t>
      </w:r>
      <w:r w:rsidRPr="00E80716">
        <w:t>e</w:t>
      </w:r>
      <w:r w:rsidRPr="00E80716">
        <w:t>quency of diseases that did not appear to be associated with adverse effects of the above group of POPs.</w:t>
      </w:r>
    </w:p>
    <w:p w:rsidR="002B7AB3" w:rsidRPr="00E80716" w:rsidRDefault="002B7AB3" w:rsidP="007877EB">
      <w:pPr>
        <w:spacing w:before="120" w:after="120"/>
        <w:jc w:val="both"/>
      </w:pPr>
      <w:r w:rsidRPr="00E80716">
        <w:t xml:space="preserve">5. There appeared to be a weak positive correlation between the average performance of students in primary schools and </w:t>
      </w:r>
      <w:r w:rsidR="00215F0E">
        <w:t>PCB</w:t>
      </w:r>
      <w:r w:rsidR="00215F0E" w:rsidRPr="00E80716">
        <w:t xml:space="preserve"> </w:t>
      </w:r>
      <w:r w:rsidRPr="00E80716">
        <w:t>cord blood levels of at birth. This correlation was higher in the cohort of children living in those communities, which did not participate in the recommended program for the reduction of adverse effects of POP.</w:t>
      </w:r>
    </w:p>
    <w:p w:rsidR="00EE36F8" w:rsidRPr="00E80716" w:rsidRDefault="00E50C66" w:rsidP="00EE36F8">
      <w:pPr>
        <w:spacing w:before="120" w:after="120"/>
        <w:jc w:val="center"/>
      </w:pPr>
      <w:r>
        <w:rPr>
          <w:noProof/>
          <w:lang w:val="ru-RU"/>
        </w:rPr>
        <w:drawing>
          <wp:inline distT="0" distB="0" distL="0" distR="0">
            <wp:extent cx="6115050" cy="4667250"/>
            <wp:effectExtent l="19050" t="0" r="0" b="0"/>
            <wp:docPr id="268" name="Рисунок 268" descr="F:\Documents\Работа\Верстка\Eng Arctic\Web\Content\img\fig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F:\Documents\Работа\Верстка\Eng Arctic\Web\Content\img\fig43.jpg"/>
                    <pic:cNvPicPr>
                      <a:picLocks noChangeAspect="1" noChangeArrowheads="1"/>
                    </pic:cNvPicPr>
                  </pic:nvPicPr>
                  <pic:blipFill>
                    <a:blip r:embed="rId58" cstate="print"/>
                    <a:srcRect/>
                    <a:stretch>
                      <a:fillRect/>
                    </a:stretch>
                  </pic:blipFill>
                  <pic:spPr bwMode="auto">
                    <a:xfrm>
                      <a:off x="0" y="0"/>
                      <a:ext cx="6115050" cy="4667250"/>
                    </a:xfrm>
                    <a:prstGeom prst="rect">
                      <a:avLst/>
                    </a:prstGeom>
                    <a:noFill/>
                    <a:ln w="9525">
                      <a:noFill/>
                      <a:miter lim="800000"/>
                      <a:headEnd/>
                      <a:tailEnd/>
                    </a:ln>
                  </pic:spPr>
                </pic:pic>
              </a:graphicData>
            </a:graphic>
          </wp:inline>
        </w:drawing>
      </w:r>
      <w:r w:rsidR="00EE36F8">
        <w:br/>
      </w:r>
      <w:r w:rsidR="00EE36F8" w:rsidRPr="00C55E88">
        <w:rPr>
          <w:b/>
          <w:sz w:val="22"/>
          <w:szCs w:val="22"/>
          <w:lang w:val="en-GB"/>
        </w:rPr>
        <w:t>Figure 43.</w:t>
      </w:r>
      <w:r w:rsidR="00EE36F8" w:rsidRPr="00C55E88">
        <w:rPr>
          <w:rFonts w:ascii="Arial-BoldMT" w:hAnsi="Arial-BoldMT"/>
          <w:b/>
          <w:bCs/>
          <w:sz w:val="22"/>
          <w:szCs w:val="22"/>
          <w:lang w:val="en-GB"/>
        </w:rPr>
        <w:t xml:space="preserve"> </w:t>
      </w:r>
      <w:r w:rsidR="00EE36F8" w:rsidRPr="00C55E88">
        <w:rPr>
          <w:sz w:val="22"/>
          <w:szCs w:val="22"/>
          <w:lang w:val="en-GB"/>
        </w:rPr>
        <w:t>Diseases Potentially Linked to Persistent Toxic Substances</w:t>
      </w:r>
    </w:p>
    <w:p w:rsidR="002B7AB3" w:rsidRDefault="002B7AB3" w:rsidP="007877EB">
      <w:pPr>
        <w:spacing w:before="120" w:after="120"/>
        <w:jc w:val="both"/>
      </w:pPr>
      <w:r w:rsidRPr="00E80716">
        <w:lastRenderedPageBreak/>
        <w:t xml:space="preserve">6. The pilot project was not tasked to determine the causes of observed changes in the intensity of the adverse effects of POP on the indigenous population. However, we can assume that the poor performance of the interventions for the remediation of POP- contaminated communities was caused by accelerated "opening up" of hazardous waste dumps due to the ever growing thawing of permafrost soils and increased ingress of such waste into the environment in connection with the observed climate changes. An indirect evidence of this might be the observed traces of </w:t>
      </w:r>
      <w:r w:rsidR="00A62CEF">
        <w:t xml:space="preserve">the </w:t>
      </w:r>
      <w:r w:rsidRPr="00E80716">
        <w:t>growing share of PCBs on the inner surface of housing constructions in indigenous communities.</w:t>
      </w:r>
    </w:p>
    <w:p w:rsidR="002B7AB3" w:rsidRDefault="002B7AB3" w:rsidP="007877EB">
      <w:pPr>
        <w:spacing w:before="120" w:after="120"/>
        <w:jc w:val="both"/>
        <w:rPr>
          <w:b/>
          <w:color w:val="1A1718"/>
        </w:rPr>
      </w:pPr>
      <w:r w:rsidRPr="00E80716">
        <w:t>7. The pilot project also identified the priority en</w:t>
      </w:r>
      <w:r w:rsidR="00A62CEF">
        <w:t xml:space="preserve">vironmental </w:t>
      </w:r>
      <w:r w:rsidRPr="00E80716">
        <w:t>risk of loss of health among the pop</w:t>
      </w:r>
      <w:r w:rsidRPr="00E80716">
        <w:t>u</w:t>
      </w:r>
      <w:r w:rsidRPr="00E80716">
        <w:t>lation of the Russian Arctic, assessed the contribution of specific diseases to poor demographic pa</w:t>
      </w:r>
      <w:r w:rsidRPr="00E80716">
        <w:t>t</w:t>
      </w:r>
      <w:r w:rsidRPr="00E80716">
        <w:t>terns and quality of life, discussed some questions related to possible causes of the poor perfo</w:t>
      </w:r>
      <w:r w:rsidRPr="00E80716">
        <w:t>r</w:t>
      </w:r>
      <w:r w:rsidRPr="00E80716">
        <w:t>mance recommendations on reducing the risk of adverse effects from persistent toxic substances (POP), as developed by an international panel of experts of AMAP and implemented in 2003 - 2009.</w:t>
      </w:r>
      <w:r w:rsidR="00135220" w:rsidRPr="00135220">
        <w:rPr>
          <w:b/>
          <w:color w:val="1A1718"/>
        </w:rPr>
        <w:t xml:space="preserve"> </w:t>
      </w:r>
    </w:p>
    <w:p w:rsidR="00EE36F8" w:rsidRPr="00E80716" w:rsidRDefault="00E50C66" w:rsidP="00EE36F8">
      <w:pPr>
        <w:spacing w:before="120" w:after="120"/>
        <w:jc w:val="center"/>
      </w:pPr>
      <w:r>
        <w:rPr>
          <w:b/>
          <w:noProof/>
          <w:color w:val="1A1718"/>
          <w:lang w:val="ru-RU"/>
        </w:rPr>
        <w:drawing>
          <wp:inline distT="0" distB="0" distL="0" distR="0">
            <wp:extent cx="6115050" cy="4581525"/>
            <wp:effectExtent l="19050" t="0" r="0" b="0"/>
            <wp:docPr id="269" name="Рисунок 269" descr="F:\Documents\Работа\Верстка\Eng Arctic\Web\Content\img\fig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F:\Documents\Работа\Верстка\Eng Arctic\Web\Content\img\fig44.jpg"/>
                    <pic:cNvPicPr>
                      <a:picLocks noChangeAspect="1" noChangeArrowheads="1"/>
                    </pic:cNvPicPr>
                  </pic:nvPicPr>
                  <pic:blipFill>
                    <a:blip r:embed="rId59" cstate="print"/>
                    <a:srcRect/>
                    <a:stretch>
                      <a:fillRect/>
                    </a:stretch>
                  </pic:blipFill>
                  <pic:spPr bwMode="auto">
                    <a:xfrm>
                      <a:off x="0" y="0"/>
                      <a:ext cx="6115050" cy="4581525"/>
                    </a:xfrm>
                    <a:prstGeom prst="rect">
                      <a:avLst/>
                    </a:prstGeom>
                    <a:noFill/>
                    <a:ln w="9525">
                      <a:noFill/>
                      <a:miter lim="800000"/>
                      <a:headEnd/>
                      <a:tailEnd/>
                    </a:ln>
                  </pic:spPr>
                </pic:pic>
              </a:graphicData>
            </a:graphic>
          </wp:inline>
        </w:drawing>
      </w:r>
      <w:r w:rsidR="00EE36F8">
        <w:rPr>
          <w:b/>
          <w:color w:val="1A1718"/>
        </w:rPr>
        <w:br/>
      </w:r>
      <w:r w:rsidR="00EE36F8" w:rsidRPr="00C55E88">
        <w:rPr>
          <w:b/>
          <w:sz w:val="22"/>
          <w:szCs w:val="22"/>
          <w:lang w:val="en-GB"/>
        </w:rPr>
        <w:t xml:space="preserve">Figure 44. </w:t>
      </w:r>
      <w:r w:rsidR="00EE36F8" w:rsidRPr="00C55E88">
        <w:rPr>
          <w:sz w:val="22"/>
          <w:szCs w:val="22"/>
          <w:lang w:val="en-GB"/>
        </w:rPr>
        <w:t>Discussing Indigenous People Screening Results with Local Healthcare Workers</w:t>
      </w:r>
    </w:p>
    <w:p w:rsidR="002B7AB3" w:rsidRPr="00E80716" w:rsidRDefault="002B7AB3" w:rsidP="007877EB">
      <w:pPr>
        <w:spacing w:before="120" w:after="120"/>
        <w:jc w:val="both"/>
      </w:pPr>
      <w:r w:rsidRPr="00E80716">
        <w:t>8. The information on the poor performance of the programs served as a basis to develop additional recommendations on (i) the application of improved methods of assessing the socio-economic eff</w:t>
      </w:r>
      <w:r w:rsidRPr="00E80716">
        <w:t>i</w:t>
      </w:r>
      <w:r w:rsidRPr="00E80716">
        <w:t xml:space="preserve">ciency and planning measures aimed at protecting the population </w:t>
      </w:r>
      <w:r w:rsidR="00A62CEF">
        <w:t xml:space="preserve">in </w:t>
      </w:r>
      <w:r w:rsidRPr="00E80716">
        <w:t>the Russian Arctic from the a</w:t>
      </w:r>
      <w:r w:rsidRPr="00E80716">
        <w:t>d</w:t>
      </w:r>
      <w:r w:rsidRPr="00E80716">
        <w:t>verse effects of pollutants; (ii) provision of the sanitary-epidemiological safety of population, i</w:t>
      </w:r>
      <w:r w:rsidRPr="00E80716">
        <w:t>n</w:t>
      </w:r>
      <w:r w:rsidRPr="00E80716">
        <w:t>cluding the improvement of measures to prevent health disorders associated with an exposure to POPs.</w:t>
      </w:r>
    </w:p>
    <w:p w:rsidR="002B7AB3" w:rsidRPr="00E80716" w:rsidRDefault="002B7AB3" w:rsidP="007877EB">
      <w:pPr>
        <w:spacing w:before="120" w:after="120"/>
        <w:jc w:val="both"/>
      </w:pPr>
      <w:r w:rsidRPr="00E80716">
        <w:t>9. The fact that the community based training was given a poor rating indicates the need to radically change the training methods, which should be systematic (ongoing) and also cover children of school age (kindergartens, schools).</w:t>
      </w:r>
    </w:p>
    <w:p w:rsidR="002B7AB3" w:rsidRPr="00E80716" w:rsidRDefault="002B7AB3" w:rsidP="007877EB">
      <w:pPr>
        <w:jc w:val="both"/>
      </w:pPr>
    </w:p>
    <w:p w:rsidR="002B7AB3" w:rsidRPr="00DC5AF6" w:rsidRDefault="002B7AB3" w:rsidP="007877EB">
      <w:pPr>
        <w:pStyle w:val="2"/>
        <w:jc w:val="both"/>
        <w:rPr>
          <w:rFonts w:ascii="Times New Roman" w:hAnsi="Times New Roman"/>
        </w:rPr>
      </w:pPr>
      <w:bookmarkStart w:id="25" w:name="_Toc293004200"/>
      <w:r w:rsidRPr="00DC5AF6">
        <w:rPr>
          <w:rFonts w:ascii="Times New Roman" w:hAnsi="Times New Roman"/>
        </w:rPr>
        <w:t>2.14. Pilot Project: Establishing the System of Obsolete and Banned Pesticides D</w:t>
      </w:r>
      <w:r w:rsidRPr="00DC5AF6">
        <w:rPr>
          <w:rFonts w:ascii="Times New Roman" w:hAnsi="Times New Roman"/>
        </w:rPr>
        <w:t>e</w:t>
      </w:r>
      <w:r w:rsidRPr="00DC5AF6">
        <w:rPr>
          <w:rFonts w:ascii="Times New Roman" w:hAnsi="Times New Roman"/>
        </w:rPr>
        <w:t xml:space="preserve">struction in the </w:t>
      </w:r>
      <w:smartTag w:uri="urn:schemas-microsoft-com:office:smarttags" w:element="place">
        <w:smartTag w:uri="urn:schemas-microsoft-com:office:smarttags" w:element="country-region">
          <w:r w:rsidRPr="00DC5AF6">
            <w:rPr>
              <w:rFonts w:ascii="Times New Roman" w:hAnsi="Times New Roman"/>
            </w:rPr>
            <w:t>Russian Federation</w:t>
          </w:r>
        </w:smartTag>
      </w:smartTag>
      <w:r w:rsidRPr="00DC5AF6">
        <w:rPr>
          <w:rFonts w:ascii="Times New Roman" w:hAnsi="Times New Roman"/>
        </w:rPr>
        <w:t xml:space="preserve"> through Innovation Technologies</w:t>
      </w:r>
      <w:bookmarkEnd w:id="25"/>
    </w:p>
    <w:p w:rsidR="00A62CEF" w:rsidRDefault="00A62CEF" w:rsidP="007877EB">
      <w:pPr>
        <w:jc w:val="both"/>
      </w:pPr>
    </w:p>
    <w:p w:rsidR="002B7AB3" w:rsidRPr="00E80716" w:rsidRDefault="002B7AB3" w:rsidP="007877EB">
      <w:pPr>
        <w:jc w:val="both"/>
      </w:pPr>
      <w:r w:rsidRPr="00A62CEF">
        <w:rPr>
          <w:b/>
          <w:i/>
          <w:u w:val="single"/>
        </w:rPr>
        <w:t>The Project Goal</w:t>
      </w:r>
      <w:r w:rsidRPr="00E80716">
        <w:t xml:space="preserve"> was to establish (i) the institutional capacity for the implementation of national plans and international projects related t</w:t>
      </w:r>
      <w:r w:rsidR="00A62CEF">
        <w:t xml:space="preserve">o the destruction of POPs in </w:t>
      </w:r>
      <w:smartTag w:uri="urn:schemas-microsoft-com:office:smarttags" w:element="country-region">
        <w:smartTag w:uri="urn:schemas-microsoft-com:office:smarttags" w:element="place">
          <w:r w:rsidR="00A62CEF">
            <w:t>Russia</w:t>
          </w:r>
        </w:smartTag>
      </w:smartTag>
      <w:r w:rsidRPr="00E80716">
        <w:t>, and (ii) a methodology for legalizing in a step-by-step way an innovative technology for POP destruction.</w:t>
      </w:r>
    </w:p>
    <w:p w:rsidR="00A62CEF" w:rsidRDefault="00A62CEF" w:rsidP="007877EB">
      <w:pPr>
        <w:jc w:val="both"/>
      </w:pPr>
    </w:p>
    <w:p w:rsidR="002B7AB3" w:rsidRPr="00E80716" w:rsidRDefault="002B7AB3" w:rsidP="007877EB">
      <w:pPr>
        <w:jc w:val="both"/>
      </w:pPr>
      <w:r w:rsidRPr="00A62CEF">
        <w:rPr>
          <w:b/>
          <w:i/>
          <w:u w:val="single"/>
        </w:rPr>
        <w:t>The Project was implemented</w:t>
      </w:r>
      <w:r w:rsidRPr="00E80716">
        <w:t xml:space="preserve"> by the noncommercial partnership “</w:t>
      </w:r>
      <w:smartTag w:uri="urn:schemas-microsoft-com:office:smarttags" w:element="place">
        <w:smartTag w:uri="urn:schemas-microsoft-com:office:smarttags" w:element="PlaceName">
          <w:r w:rsidRPr="00E80716">
            <w:t>International</w:t>
          </w:r>
        </w:smartTag>
        <w:r w:rsidRPr="00E80716">
          <w:t xml:space="preserve"> </w:t>
        </w:r>
        <w:smartTag w:uri="urn:schemas-microsoft-com:office:smarttags" w:element="PlaceName">
          <w:r w:rsidRPr="00E80716">
            <w:t>Research</w:t>
          </w:r>
        </w:smartTag>
        <w:r w:rsidRPr="00E80716">
          <w:t xml:space="preserve"> </w:t>
        </w:r>
        <w:smartTag w:uri="urn:schemas-microsoft-com:office:smarttags" w:element="PlaceType">
          <w:r w:rsidRPr="00E80716">
            <w:t>Center</w:t>
          </w:r>
        </w:smartTag>
      </w:smartTag>
      <w:r w:rsidRPr="00E80716">
        <w:t xml:space="preserve"> for Environmental Impact Assessment (NP MNC OVOS).</w:t>
      </w:r>
    </w:p>
    <w:p w:rsidR="00A62CEF" w:rsidRDefault="00A62CEF" w:rsidP="007877EB">
      <w:pPr>
        <w:jc w:val="both"/>
      </w:pPr>
    </w:p>
    <w:p w:rsidR="002B7AB3" w:rsidRPr="00E80716" w:rsidRDefault="002B7AB3" w:rsidP="007877EB">
      <w:pPr>
        <w:jc w:val="both"/>
      </w:pPr>
      <w:r w:rsidRPr="00A62CEF">
        <w:rPr>
          <w:b/>
          <w:i/>
          <w:u w:val="single"/>
        </w:rPr>
        <w:t>The Project Duration</w:t>
      </w:r>
      <w:r w:rsidRPr="00E80716">
        <w:tab/>
      </w:r>
      <w:r w:rsidRPr="00E80716">
        <w:tab/>
        <w:t>15 June – 31 December 2010.</w:t>
      </w:r>
    </w:p>
    <w:p w:rsidR="00A62CEF" w:rsidRDefault="00A62CEF" w:rsidP="007877EB">
      <w:pPr>
        <w:jc w:val="both"/>
      </w:pPr>
    </w:p>
    <w:p w:rsidR="00A62CEF" w:rsidRPr="00A62CEF" w:rsidRDefault="002B7AB3" w:rsidP="007877EB">
      <w:pPr>
        <w:jc w:val="both"/>
        <w:rPr>
          <w:b/>
          <w:i/>
          <w:u w:val="single"/>
        </w:rPr>
      </w:pPr>
      <w:r w:rsidRPr="00A62CEF">
        <w:rPr>
          <w:b/>
          <w:i/>
          <w:u w:val="single"/>
        </w:rPr>
        <w:t>The P</w:t>
      </w:r>
      <w:r w:rsidR="00A62CEF" w:rsidRPr="00A62CEF">
        <w:rPr>
          <w:b/>
          <w:i/>
          <w:u w:val="single"/>
        </w:rPr>
        <w:t>roject Activities</w:t>
      </w:r>
      <w:r w:rsidRPr="00A62CEF">
        <w:rPr>
          <w:b/>
          <w:i/>
          <w:u w:val="single"/>
        </w:rPr>
        <w:t xml:space="preserve"> </w:t>
      </w:r>
    </w:p>
    <w:p w:rsidR="00A62CEF" w:rsidRDefault="00A62CEF" w:rsidP="007877EB">
      <w:pPr>
        <w:jc w:val="both"/>
      </w:pPr>
    </w:p>
    <w:p w:rsidR="002B7AB3" w:rsidRPr="00E80716" w:rsidRDefault="002B7AB3" w:rsidP="007877EB">
      <w:pPr>
        <w:jc w:val="both"/>
      </w:pPr>
      <w:r w:rsidRPr="00E80716">
        <w:t>To attain its goals and objectives, the Project:</w:t>
      </w:r>
    </w:p>
    <w:p w:rsidR="00A62CEF" w:rsidRDefault="00A62CEF" w:rsidP="007877EB">
      <w:pPr>
        <w:jc w:val="both"/>
      </w:pPr>
    </w:p>
    <w:p w:rsidR="002B7AB3" w:rsidRPr="00E80716" w:rsidRDefault="002B7AB3" w:rsidP="007877EB">
      <w:pPr>
        <w:numPr>
          <w:ilvl w:val="0"/>
          <w:numId w:val="35"/>
        </w:numPr>
        <w:jc w:val="both"/>
      </w:pPr>
      <w:r w:rsidRPr="00E80716">
        <w:t>Selected technologies and technical options suitable for pesticide destruction and compliant with the international requirements</w:t>
      </w:r>
      <w:r w:rsidR="00A62CEF">
        <w:t>,</w:t>
      </w:r>
      <w:r w:rsidRPr="00E80716">
        <w:t xml:space="preserve"> </w:t>
      </w:r>
      <w:r w:rsidR="00A62CEF">
        <w:t>and</w:t>
      </w:r>
      <w:r w:rsidRPr="00E80716">
        <w:t xml:space="preserve"> adapted to the Russian conditions;</w:t>
      </w:r>
    </w:p>
    <w:p w:rsidR="002B7AB3" w:rsidRPr="00E80716" w:rsidRDefault="002B7AB3" w:rsidP="007877EB">
      <w:pPr>
        <w:jc w:val="both"/>
      </w:pPr>
    </w:p>
    <w:p w:rsidR="002B7AB3" w:rsidRPr="00E80716" w:rsidRDefault="002B7AB3" w:rsidP="007877EB">
      <w:pPr>
        <w:numPr>
          <w:ilvl w:val="0"/>
          <w:numId w:val="35"/>
        </w:numPr>
        <w:jc w:val="both"/>
      </w:pPr>
      <w:r w:rsidRPr="00E80716">
        <w:t>Developed technological procedures in accordance with the requirements of the best avail</w:t>
      </w:r>
      <w:r w:rsidRPr="00E80716">
        <w:t>a</w:t>
      </w:r>
      <w:r w:rsidRPr="00E80716">
        <w:t>ble technologies for pesticides destruction and Russian regulations; establishing the “techno</w:t>
      </w:r>
      <w:r w:rsidRPr="00E80716">
        <w:t>l</w:t>
      </w:r>
      <w:r w:rsidRPr="00E80716">
        <w:t xml:space="preserve">ogy – equipment” package of a specific structure to be submitted to the regulatory authorities of the </w:t>
      </w:r>
      <w:smartTag w:uri="urn:schemas-microsoft-com:office:smarttags" w:element="country-region">
        <w:smartTag w:uri="urn:schemas-microsoft-com:office:smarttags" w:element="place">
          <w:r w:rsidRPr="00E80716">
            <w:t>Russian Federation</w:t>
          </w:r>
        </w:smartTag>
      </w:smartTag>
      <w:r w:rsidRPr="00E80716">
        <w:t>;</w:t>
      </w:r>
    </w:p>
    <w:p w:rsidR="002B7AB3" w:rsidRPr="00E80716" w:rsidRDefault="002B7AB3" w:rsidP="007877EB">
      <w:pPr>
        <w:jc w:val="both"/>
      </w:pPr>
    </w:p>
    <w:p w:rsidR="002B7AB3" w:rsidRPr="00E80716" w:rsidRDefault="002B7AB3" w:rsidP="007877EB">
      <w:pPr>
        <w:numPr>
          <w:ilvl w:val="0"/>
          <w:numId w:val="35"/>
        </w:numPr>
        <w:jc w:val="both"/>
      </w:pPr>
      <w:r w:rsidRPr="00E80716">
        <w:t xml:space="preserve">Carried out the environmental impact assessment (OVOS) of the “technology – equipment” package in accordance with the procedures as set forth by the legislation of the </w:t>
      </w:r>
      <w:smartTag w:uri="urn:schemas-microsoft-com:office:smarttags" w:element="country-region">
        <w:smartTag w:uri="urn:schemas-microsoft-com:office:smarttags" w:element="place">
          <w:r w:rsidRPr="00E80716">
            <w:t>Russian Fe</w:t>
          </w:r>
          <w:r w:rsidRPr="00E80716">
            <w:t>d</w:t>
          </w:r>
          <w:r w:rsidRPr="00E80716">
            <w:t>eration</w:t>
          </w:r>
        </w:smartTag>
      </w:smartTag>
      <w:r w:rsidRPr="00E80716">
        <w:t xml:space="preserve">; </w:t>
      </w:r>
    </w:p>
    <w:p w:rsidR="002B7AB3" w:rsidRPr="00E80716" w:rsidRDefault="002B7AB3" w:rsidP="007877EB">
      <w:pPr>
        <w:jc w:val="both"/>
      </w:pPr>
    </w:p>
    <w:p w:rsidR="002B7AB3" w:rsidRPr="00E80716" w:rsidRDefault="002B7AB3" w:rsidP="007877EB">
      <w:pPr>
        <w:numPr>
          <w:ilvl w:val="0"/>
          <w:numId w:val="35"/>
        </w:numPr>
        <w:jc w:val="both"/>
      </w:pPr>
      <w:r w:rsidRPr="00E80716">
        <w:t xml:space="preserve">Monitored, by way of chemical analysis, the operation of the hazardous waste destruction units and equipment at various regimes of the process cycle; submitted the results of field measurements to the designated body of the </w:t>
      </w:r>
      <w:smartTag w:uri="urn:schemas-microsoft-com:office:smarttags" w:element="country-region">
        <w:smartTag w:uri="urn:schemas-microsoft-com:office:smarttags" w:element="place">
          <w:r w:rsidRPr="00E80716">
            <w:t>Russian Federation</w:t>
          </w:r>
        </w:smartTag>
      </w:smartTag>
      <w:r w:rsidRPr="00E80716">
        <w:t xml:space="preserve"> for approval; </w:t>
      </w:r>
    </w:p>
    <w:p w:rsidR="002B7AB3" w:rsidRPr="00E80716" w:rsidRDefault="002B7AB3" w:rsidP="007877EB">
      <w:pPr>
        <w:jc w:val="both"/>
      </w:pPr>
    </w:p>
    <w:p w:rsidR="002B7AB3" w:rsidRPr="00E80716" w:rsidRDefault="002B7AB3" w:rsidP="007877EB">
      <w:pPr>
        <w:numPr>
          <w:ilvl w:val="0"/>
          <w:numId w:val="35"/>
        </w:numPr>
        <w:jc w:val="both"/>
      </w:pPr>
      <w:r w:rsidRPr="00E80716">
        <w:t xml:space="preserve">Conducted sanitary and epidemiological studies of the pesticides destruction technological process on the basis of the OVOS results and chemical analysis data; </w:t>
      </w:r>
    </w:p>
    <w:p w:rsidR="002B7AB3" w:rsidRPr="00E80716" w:rsidRDefault="002B7AB3" w:rsidP="007877EB">
      <w:pPr>
        <w:jc w:val="both"/>
      </w:pPr>
    </w:p>
    <w:p w:rsidR="002B7AB3" w:rsidRPr="00E80716" w:rsidRDefault="002B7AB3" w:rsidP="007877EB">
      <w:pPr>
        <w:numPr>
          <w:ilvl w:val="0"/>
          <w:numId w:val="35"/>
        </w:numPr>
        <w:jc w:val="both"/>
      </w:pPr>
      <w:r w:rsidRPr="00E80716">
        <w:t>Informed the public in accordance with the requirements of the Russian legislation;</w:t>
      </w:r>
    </w:p>
    <w:p w:rsidR="002B7AB3" w:rsidRPr="00E80716" w:rsidRDefault="002B7AB3" w:rsidP="007877EB">
      <w:pPr>
        <w:jc w:val="both"/>
      </w:pPr>
    </w:p>
    <w:p w:rsidR="002B7AB3" w:rsidRPr="00E80716" w:rsidRDefault="002B7AB3" w:rsidP="007877EB">
      <w:pPr>
        <w:numPr>
          <w:ilvl w:val="0"/>
          <w:numId w:val="35"/>
        </w:numPr>
        <w:jc w:val="both"/>
      </w:pPr>
      <w:r w:rsidRPr="00E80716">
        <w:t xml:space="preserve">Submitted the materials to the State Environmental Expert Review; </w:t>
      </w:r>
    </w:p>
    <w:p w:rsidR="002B7AB3" w:rsidRPr="00E80716" w:rsidRDefault="002B7AB3" w:rsidP="007877EB">
      <w:pPr>
        <w:jc w:val="both"/>
      </w:pPr>
    </w:p>
    <w:p w:rsidR="002B7AB3" w:rsidRPr="00E80716" w:rsidRDefault="002B7AB3" w:rsidP="007877EB">
      <w:pPr>
        <w:numPr>
          <w:ilvl w:val="0"/>
          <w:numId w:val="35"/>
        </w:numPr>
        <w:jc w:val="both"/>
      </w:pPr>
      <w:r w:rsidRPr="00E80716">
        <w:t>Developed specifications of (TU/Standard GOST) for pesticides destruction technologies in accordance with the Federal Waste Classifier;</w:t>
      </w:r>
    </w:p>
    <w:p w:rsidR="002B7AB3" w:rsidRPr="00E80716" w:rsidRDefault="002B7AB3" w:rsidP="007877EB">
      <w:pPr>
        <w:jc w:val="both"/>
      </w:pPr>
    </w:p>
    <w:p w:rsidR="002B7AB3" w:rsidRPr="00E80716" w:rsidRDefault="002B7AB3" w:rsidP="007877EB">
      <w:pPr>
        <w:numPr>
          <w:ilvl w:val="0"/>
          <w:numId w:val="35"/>
        </w:numPr>
        <w:jc w:val="both"/>
      </w:pPr>
      <w:r w:rsidRPr="00E80716">
        <w:t xml:space="preserve">Proved compliance of the technology and equipment with the applicable Russian regulations and requirements including TU or GOST to be developed; </w:t>
      </w:r>
    </w:p>
    <w:p w:rsidR="002B7AB3" w:rsidRPr="00E80716" w:rsidRDefault="002B7AB3" w:rsidP="007877EB">
      <w:pPr>
        <w:jc w:val="both"/>
      </w:pPr>
    </w:p>
    <w:p w:rsidR="002B7AB3" w:rsidRPr="00E80716" w:rsidRDefault="002B7AB3" w:rsidP="007877EB">
      <w:pPr>
        <w:numPr>
          <w:ilvl w:val="0"/>
          <w:numId w:val="35"/>
        </w:numPr>
        <w:jc w:val="both"/>
      </w:pPr>
      <w:r w:rsidRPr="00E80716">
        <w:t xml:space="preserve">Established the full package of documents to allow importation, transportation and operation of the pesticides destruction technologies and equipment within the territory of the </w:t>
      </w:r>
      <w:smartTag w:uri="urn:schemas-microsoft-com:office:smarttags" w:element="country-region">
        <w:smartTag w:uri="urn:schemas-microsoft-com:office:smarttags" w:element="place">
          <w:r w:rsidRPr="00E80716">
            <w:t>Russian Federation</w:t>
          </w:r>
        </w:smartTag>
      </w:smartTag>
      <w:r w:rsidRPr="00E80716">
        <w:t xml:space="preserve"> in accordance with its legislation </w:t>
      </w:r>
    </w:p>
    <w:p w:rsidR="002B7AB3" w:rsidRPr="00E80716" w:rsidRDefault="002B7AB3" w:rsidP="007877EB">
      <w:pPr>
        <w:jc w:val="both"/>
      </w:pPr>
    </w:p>
    <w:p w:rsidR="002B7AB3" w:rsidRPr="00084FE0" w:rsidRDefault="002B7AB3" w:rsidP="00D64325">
      <w:pPr>
        <w:keepNext/>
        <w:pageBreakBefore/>
        <w:widowControl w:val="0"/>
        <w:jc w:val="both"/>
        <w:rPr>
          <w:b/>
          <w:i/>
          <w:u w:val="single"/>
        </w:rPr>
      </w:pPr>
      <w:r w:rsidRPr="00084FE0">
        <w:rPr>
          <w:b/>
          <w:i/>
          <w:u w:val="single"/>
        </w:rPr>
        <w:lastRenderedPageBreak/>
        <w:t>The Project Outcomes</w:t>
      </w:r>
    </w:p>
    <w:p w:rsidR="00084FE0" w:rsidRDefault="00084FE0" w:rsidP="007877EB">
      <w:pPr>
        <w:jc w:val="both"/>
      </w:pPr>
    </w:p>
    <w:p w:rsidR="002B7AB3" w:rsidRPr="00E80716" w:rsidRDefault="002B7AB3" w:rsidP="007877EB">
      <w:pPr>
        <w:jc w:val="both"/>
      </w:pPr>
      <w:r w:rsidRPr="00E80716">
        <w:t xml:space="preserve">According to the POP inventory, substantial amount of obsolete and banned pesticides in the </w:t>
      </w:r>
      <w:smartTag w:uri="urn:schemas-microsoft-com:office:smarttags" w:element="country-region">
        <w:smartTag w:uri="urn:schemas-microsoft-com:office:smarttags" w:element="place">
          <w:r w:rsidRPr="00E80716">
            <w:t>Ru</w:t>
          </w:r>
          <w:r w:rsidRPr="00E80716">
            <w:t>s</w:t>
          </w:r>
          <w:r w:rsidRPr="00E80716">
            <w:t>sian Federation</w:t>
          </w:r>
        </w:smartTag>
      </w:smartTag>
      <w:r w:rsidRPr="00E80716">
        <w:t xml:space="preserve"> are stored in dilapidated premises, which are not fit for storage purposes. In most cases, the packaging of these hazardous chemicals is disturbed and does not meet the requirements of the applicable legislation. All in all </w:t>
      </w:r>
      <w:smartTag w:uri="urn:schemas-microsoft-com:office:smarttags" w:element="country-region">
        <w:r w:rsidRPr="00E80716">
          <w:t>Russia</w:t>
        </w:r>
      </w:smartTag>
      <w:r w:rsidRPr="00E80716">
        <w:t xml:space="preserve"> accumulated not less than 40,000 ton of obsolete pe</w:t>
      </w:r>
      <w:r w:rsidRPr="00E80716">
        <w:t>s</w:t>
      </w:r>
      <w:r w:rsidRPr="00E80716">
        <w:t xml:space="preserve">ticides and pesticides that are banned for application in the </w:t>
      </w:r>
      <w:smartTag w:uri="urn:schemas-microsoft-com:office:smarttags" w:element="country-region">
        <w:smartTag w:uri="urn:schemas-microsoft-com:office:smarttags" w:element="place">
          <w:r w:rsidRPr="00E80716">
            <w:t>Russian Federation</w:t>
          </w:r>
        </w:smartTag>
      </w:smartTag>
      <w:r w:rsidRPr="00E80716">
        <w:t>. This poses a serious environmental risk for the Russian Arctic. In the Russian Federation and in the Russian Arctic it is impossible to tackle the problem of destructing the stockpiles of obsolete and banned pesticides without establishing the obsolete and banned pesticides management system. Such a system should include the institutional and legal framework, modern equipment for the destruction of various pe</w:t>
      </w:r>
      <w:r w:rsidRPr="00E80716">
        <w:t>s</w:t>
      </w:r>
      <w:r w:rsidRPr="00E80716">
        <w:t>ticides, and a wide regional network for the collection, transportation, safe storage and destruction of pesticides.</w:t>
      </w:r>
    </w:p>
    <w:p w:rsidR="002B7AB3" w:rsidRPr="00E80716" w:rsidRDefault="002B7AB3" w:rsidP="007877EB">
      <w:pPr>
        <w:jc w:val="both"/>
      </w:pPr>
    </w:p>
    <w:p w:rsidR="002B7AB3" w:rsidRPr="00E80716" w:rsidRDefault="002B7AB3" w:rsidP="007877EB">
      <w:pPr>
        <w:jc w:val="both"/>
      </w:pPr>
      <w:r w:rsidRPr="00E80716">
        <w:t>The project screened innovative technologies and technical options for the destruction of pesticides that meet international requirements and are adapted to the local conditions.</w:t>
      </w:r>
    </w:p>
    <w:p w:rsidR="00271C44" w:rsidRDefault="00271C44" w:rsidP="007877EB">
      <w:pPr>
        <w:jc w:val="both"/>
      </w:pPr>
    </w:p>
    <w:p w:rsidR="002B7AB3" w:rsidRPr="00E80716" w:rsidRDefault="002B7AB3" w:rsidP="007877EB">
      <w:pPr>
        <w:jc w:val="both"/>
      </w:pPr>
      <w:r w:rsidRPr="00E80716">
        <w:t xml:space="preserve">The use of fixed pesticides destruction installations in the </w:t>
      </w:r>
      <w:smartTag w:uri="urn:schemas-microsoft-com:office:smarttags" w:element="country-region">
        <w:smartTag w:uri="urn:schemas-microsoft-com:office:smarttags" w:element="place">
          <w:r w:rsidRPr="00E80716">
            <w:t>Russian Federation</w:t>
          </w:r>
        </w:smartTag>
      </w:smartTag>
      <w:r w:rsidRPr="00E80716">
        <w:t xml:space="preserve"> is difficult because of the geography of locations where obsolete and banned pesticides are collected and stored, and b</w:t>
      </w:r>
      <w:r w:rsidRPr="00E80716">
        <w:t>e</w:t>
      </w:r>
      <w:r w:rsidRPr="00E80716">
        <w:t xml:space="preserve">cause transporting hazardous waste across the country is a complex and costly affair. In this regard, the focus of screening was </w:t>
      </w:r>
      <w:r w:rsidR="00271C44">
        <w:t>to search for and identify</w:t>
      </w:r>
      <w:r w:rsidRPr="00E80716">
        <w:t xml:space="preserve"> mobile modular units.</w:t>
      </w:r>
    </w:p>
    <w:p w:rsidR="00271C44" w:rsidRDefault="00271C44" w:rsidP="007877EB">
      <w:pPr>
        <w:jc w:val="both"/>
      </w:pPr>
    </w:p>
    <w:p w:rsidR="002B7AB3" w:rsidRPr="00E80716" w:rsidRDefault="00271C44" w:rsidP="007877EB">
      <w:pPr>
        <w:jc w:val="both"/>
      </w:pPr>
      <w:r>
        <w:t xml:space="preserve">For </w:t>
      </w:r>
      <w:smartTag w:uri="urn:schemas-microsoft-com:office:smarttags" w:element="country-region">
        <w:smartTag w:uri="urn:schemas-microsoft-com:office:smarttags" w:element="place">
          <w:r>
            <w:t>Russia</w:t>
          </w:r>
        </w:smartTag>
      </w:smartTag>
      <w:r>
        <w:t>, s</w:t>
      </w:r>
      <w:r w:rsidR="002B7AB3" w:rsidRPr="00E80716">
        <w:t>uch a solution is an innovative approach, unparalleled in the Russian practice, and r</w:t>
      </w:r>
      <w:r w:rsidR="002B7AB3" w:rsidRPr="00E80716">
        <w:t>e</w:t>
      </w:r>
      <w:r w:rsidR="002B7AB3" w:rsidRPr="00E80716">
        <w:t>quiring certain expenditures for its implementation in the Russian market.</w:t>
      </w:r>
    </w:p>
    <w:p w:rsidR="00284422" w:rsidRPr="00E80716" w:rsidRDefault="00E50C66" w:rsidP="00284422">
      <w:pPr>
        <w:jc w:val="center"/>
      </w:pPr>
      <w:r>
        <w:rPr>
          <w:noProof/>
          <w:lang w:val="ru-RU"/>
        </w:rPr>
        <w:drawing>
          <wp:inline distT="0" distB="0" distL="0" distR="0">
            <wp:extent cx="6115050" cy="4219575"/>
            <wp:effectExtent l="19050" t="0" r="0" b="0"/>
            <wp:docPr id="276" name="Рисунок 276" descr="F:\Documents\Работа\Верстка\Eng Arctic\Web\Content\img\fig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F:\Documents\Работа\Верстка\Eng Arctic\Web\Content\img\fig45.jpg"/>
                    <pic:cNvPicPr>
                      <a:picLocks noChangeAspect="1" noChangeArrowheads="1"/>
                    </pic:cNvPicPr>
                  </pic:nvPicPr>
                  <pic:blipFill>
                    <a:blip r:embed="rId60" cstate="print"/>
                    <a:srcRect/>
                    <a:stretch>
                      <a:fillRect/>
                    </a:stretch>
                  </pic:blipFill>
                  <pic:spPr bwMode="auto">
                    <a:xfrm>
                      <a:off x="0" y="0"/>
                      <a:ext cx="6115050" cy="4219575"/>
                    </a:xfrm>
                    <a:prstGeom prst="rect">
                      <a:avLst/>
                    </a:prstGeom>
                    <a:noFill/>
                    <a:ln w="9525">
                      <a:noFill/>
                      <a:miter lim="800000"/>
                      <a:headEnd/>
                      <a:tailEnd/>
                    </a:ln>
                  </pic:spPr>
                </pic:pic>
              </a:graphicData>
            </a:graphic>
          </wp:inline>
        </w:drawing>
      </w:r>
      <w:r w:rsidR="00284422">
        <w:br/>
      </w:r>
      <w:r w:rsidR="00284422" w:rsidRPr="00C55E88">
        <w:rPr>
          <w:b/>
          <w:sz w:val="22"/>
          <w:szCs w:val="22"/>
          <w:lang w:val="en-GB"/>
        </w:rPr>
        <w:t xml:space="preserve">Figure 45. </w:t>
      </w:r>
      <w:r w:rsidR="00284422" w:rsidRPr="00C55E88">
        <w:rPr>
          <w:sz w:val="22"/>
          <w:szCs w:val="22"/>
          <w:lang w:val="en-GB"/>
        </w:rPr>
        <w:t>Diagram of Mobile Modular Unit for Incinerating Solid Obsolete and Banned Pesticides</w:t>
      </w:r>
    </w:p>
    <w:p w:rsidR="00271C44" w:rsidRDefault="00271C44" w:rsidP="007877EB">
      <w:pPr>
        <w:jc w:val="both"/>
      </w:pPr>
    </w:p>
    <w:p w:rsidR="002B7AB3" w:rsidRDefault="002B7AB3" w:rsidP="007877EB">
      <w:pPr>
        <w:jc w:val="both"/>
        <w:rPr>
          <w:b/>
          <w:color w:val="1A1718"/>
        </w:rPr>
      </w:pPr>
      <w:r w:rsidRPr="00E80716">
        <w:lastRenderedPageBreak/>
        <w:t xml:space="preserve">As a result of this search and analysis, the Project selected a technology of an adiabatic high-temperature thermal treatment, based on a mobile installation unit, developed by the </w:t>
      </w:r>
      <w:smartTag w:uri="urn:schemas-microsoft-com:office:smarttags" w:element="place">
        <w:smartTag w:uri="urn:schemas-microsoft-com:office:smarttags" w:element="PlaceType">
          <w:r w:rsidRPr="00E80716">
            <w:t>University</w:t>
          </w:r>
        </w:smartTag>
        <w:r w:rsidRPr="00E80716">
          <w:t xml:space="preserve"> of </w:t>
        </w:r>
        <w:smartTag w:uri="urn:schemas-microsoft-com:office:smarttags" w:element="PlaceName">
          <w:r w:rsidRPr="00E80716">
            <w:t>Florence</w:t>
          </w:r>
        </w:smartTag>
      </w:smartTag>
      <w:r w:rsidRPr="00E80716">
        <w:t xml:space="preserve">, and marketed by FEROtech, an Italian company. The chosen technical option </w:t>
      </w:r>
      <w:r w:rsidR="00271C44">
        <w:t xml:space="preserve">makes use of </w:t>
      </w:r>
      <w:r w:rsidR="001E3430">
        <w:t xml:space="preserve">a </w:t>
      </w:r>
      <w:r w:rsidRPr="00E80716">
        <w:t>base modular unit for the incineration of toxic waste, with an add-on module for the inciner</w:t>
      </w:r>
      <w:r w:rsidRPr="00E80716">
        <w:t>a</w:t>
      </w:r>
      <w:r w:rsidRPr="00E80716">
        <w:t>tion of obsolete and banned solid pesticides (SCPWmk) and other halogen-containing toxic waste. Where destruction of liquid pesticides (LCPWmk) is required, the base unit can be supplemented with a specialized module.</w:t>
      </w:r>
      <w:r w:rsidR="006546D2" w:rsidRPr="006546D2">
        <w:rPr>
          <w:b/>
          <w:color w:val="1A1718"/>
        </w:rPr>
        <w:t xml:space="preserve"> </w:t>
      </w:r>
    </w:p>
    <w:p w:rsidR="00271C44" w:rsidRDefault="00271C44" w:rsidP="007877EB">
      <w:pPr>
        <w:jc w:val="both"/>
      </w:pPr>
    </w:p>
    <w:p w:rsidR="002B7AB3" w:rsidRPr="00E80716" w:rsidRDefault="002B7AB3" w:rsidP="007877EB">
      <w:pPr>
        <w:jc w:val="both"/>
      </w:pPr>
      <w:r w:rsidRPr="00E80716">
        <w:t>The Project prepared a complete set of documents (process procedures, environmental impact a</w:t>
      </w:r>
      <w:r w:rsidRPr="00E80716">
        <w:t>s</w:t>
      </w:r>
      <w:r w:rsidRPr="00E80716">
        <w:t>sessment, technical specifications, resolutions on holding and approval of the public hearings r</w:t>
      </w:r>
      <w:r w:rsidRPr="00E80716">
        <w:t>e</w:t>
      </w:r>
      <w:r w:rsidRPr="00E80716">
        <w:t>sults, field tests data, a letter of submission of documents to the state environmental expert review) enabling importation, transport and operation of a technology and equipment for the destruction of pesticides in accordance with the laws of the Russian Federation in its territory.</w:t>
      </w:r>
    </w:p>
    <w:p w:rsidR="002B7AB3" w:rsidRPr="00E80716" w:rsidRDefault="002B7AB3" w:rsidP="007877EB">
      <w:pPr>
        <w:jc w:val="both"/>
      </w:pPr>
      <w:r w:rsidRPr="00E80716">
        <w:t xml:space="preserve">The result of the project is an institutional system of handling and disposal of pesticides, as a </w:t>
      </w:r>
      <w:r w:rsidR="001E3430">
        <w:t>prer</w:t>
      </w:r>
      <w:r w:rsidR="001E3430">
        <w:t>e</w:t>
      </w:r>
      <w:r w:rsidR="001E3430">
        <w:t>quisite</w:t>
      </w:r>
      <w:r w:rsidRPr="00E80716">
        <w:t xml:space="preserve"> for the transition to a phase </w:t>
      </w:r>
      <w:r w:rsidR="001E3430">
        <w:t>associated with</w:t>
      </w:r>
      <w:r w:rsidRPr="00E80716">
        <w:t xml:space="preserve"> practical work for the destruction of obsolete and banned pesticides in the </w:t>
      </w:r>
      <w:smartTag w:uri="urn:schemas-microsoft-com:office:smarttags" w:element="place">
        <w:smartTag w:uri="urn:schemas-microsoft-com:office:smarttags" w:element="country-region">
          <w:r w:rsidRPr="00E80716">
            <w:t>Russian Federation</w:t>
          </w:r>
        </w:smartTag>
      </w:smartTag>
      <w:r w:rsidRPr="00E80716">
        <w:t>.</w:t>
      </w:r>
    </w:p>
    <w:p w:rsidR="002B7AB3" w:rsidRPr="00E80716" w:rsidRDefault="002B7AB3" w:rsidP="007877EB">
      <w:pPr>
        <w:jc w:val="both"/>
      </w:pPr>
    </w:p>
    <w:p w:rsidR="007A5027" w:rsidRDefault="007A5027" w:rsidP="007877EB">
      <w:pPr>
        <w:jc w:val="both"/>
        <w:rPr>
          <w:b/>
          <w:i/>
        </w:rPr>
      </w:pPr>
    </w:p>
    <w:p w:rsidR="002B7AB3" w:rsidRPr="00DC5AF6" w:rsidRDefault="002B7AB3" w:rsidP="007877EB">
      <w:pPr>
        <w:pStyle w:val="2"/>
        <w:jc w:val="both"/>
        <w:rPr>
          <w:rFonts w:ascii="Times New Roman" w:hAnsi="Times New Roman"/>
        </w:rPr>
      </w:pPr>
      <w:bookmarkStart w:id="26" w:name="_Toc293004201"/>
      <w:r w:rsidRPr="00DC5AF6">
        <w:rPr>
          <w:rFonts w:ascii="Times New Roman" w:hAnsi="Times New Roman"/>
        </w:rPr>
        <w:t>2.15. Pilot Project: “Improving the Oil Spill Response System in the Arctic Context for the Protection of Coastal Areas that are Specifically Responsive to Oil Products (as Demonstrated in the Context of the Barents and White Seas)”</w:t>
      </w:r>
      <w:bookmarkEnd w:id="26"/>
    </w:p>
    <w:p w:rsidR="001E3430" w:rsidRDefault="001E3430" w:rsidP="007877EB">
      <w:pPr>
        <w:jc w:val="both"/>
      </w:pPr>
    </w:p>
    <w:p w:rsidR="002B7AB3" w:rsidRPr="00E80716" w:rsidRDefault="002B7AB3" w:rsidP="007877EB">
      <w:pPr>
        <w:jc w:val="both"/>
      </w:pPr>
      <w:r w:rsidRPr="001E3430">
        <w:rPr>
          <w:b/>
          <w:i/>
          <w:u w:val="single"/>
        </w:rPr>
        <w:t>The Project Goal</w:t>
      </w:r>
      <w:r w:rsidRPr="00E80716">
        <w:t xml:space="preserve"> was to develop proposals for improving the system of responding to oil spills in the Arctic context by the Russian emergency management services, port authorities and other sp</w:t>
      </w:r>
      <w:r w:rsidRPr="00E80716">
        <w:t>e</w:t>
      </w:r>
      <w:r w:rsidRPr="00E80716">
        <w:t>cialized services and units for the protection of coastal areas that are specifically responsive to oil products.</w:t>
      </w:r>
    </w:p>
    <w:p w:rsidR="001E3430" w:rsidRDefault="001E3430" w:rsidP="007877EB">
      <w:pPr>
        <w:jc w:val="both"/>
      </w:pPr>
    </w:p>
    <w:p w:rsidR="002B7AB3" w:rsidRPr="00E80716" w:rsidRDefault="002B7AB3" w:rsidP="007877EB">
      <w:pPr>
        <w:jc w:val="both"/>
      </w:pPr>
      <w:r w:rsidRPr="001E3430">
        <w:rPr>
          <w:b/>
          <w:i/>
          <w:u w:val="single"/>
        </w:rPr>
        <w:t>The Project was implemented</w:t>
      </w:r>
      <w:r w:rsidRPr="00E80716">
        <w:t xml:space="preserve"> by OOO Rambol Barents.</w:t>
      </w:r>
    </w:p>
    <w:p w:rsidR="001E3430" w:rsidRDefault="001E3430" w:rsidP="007877EB">
      <w:pPr>
        <w:jc w:val="both"/>
      </w:pPr>
    </w:p>
    <w:p w:rsidR="002B7AB3" w:rsidRPr="00E80716" w:rsidRDefault="002B7AB3" w:rsidP="007877EB">
      <w:pPr>
        <w:jc w:val="both"/>
      </w:pPr>
      <w:r w:rsidRPr="001E3430">
        <w:rPr>
          <w:b/>
          <w:i/>
          <w:u w:val="single"/>
        </w:rPr>
        <w:t>The Project Duration</w:t>
      </w:r>
      <w:r w:rsidR="001E3430">
        <w:tab/>
      </w:r>
      <w:r w:rsidR="001E3430">
        <w:tab/>
      </w:r>
      <w:r w:rsidR="001E3430">
        <w:tab/>
      </w:r>
      <w:r w:rsidRPr="00E80716">
        <w:tab/>
      </w:r>
      <w:r w:rsidRPr="00E80716">
        <w:tab/>
        <w:t>20 August – 30 November 2010</w:t>
      </w:r>
    </w:p>
    <w:p w:rsidR="001E3430" w:rsidRDefault="001E3430" w:rsidP="007877EB">
      <w:pPr>
        <w:jc w:val="both"/>
      </w:pPr>
    </w:p>
    <w:p w:rsidR="002B7AB3" w:rsidRPr="001E3430" w:rsidRDefault="002B7AB3" w:rsidP="007877EB">
      <w:pPr>
        <w:jc w:val="both"/>
        <w:rPr>
          <w:b/>
          <w:i/>
          <w:u w:val="single"/>
        </w:rPr>
      </w:pPr>
      <w:r w:rsidRPr="001E3430">
        <w:rPr>
          <w:b/>
          <w:i/>
          <w:u w:val="single"/>
        </w:rPr>
        <w:t>The Project Activities</w:t>
      </w:r>
    </w:p>
    <w:p w:rsidR="001E3430" w:rsidRDefault="001E3430" w:rsidP="007877EB">
      <w:pPr>
        <w:jc w:val="both"/>
      </w:pPr>
    </w:p>
    <w:p w:rsidR="002B7AB3" w:rsidRPr="00E80716" w:rsidRDefault="002B7AB3" w:rsidP="007877EB">
      <w:pPr>
        <w:jc w:val="both"/>
      </w:pPr>
      <w:r w:rsidRPr="00E80716">
        <w:t>To meet its goals and objectives, the Consultant:</w:t>
      </w:r>
    </w:p>
    <w:p w:rsidR="001E3430" w:rsidRDefault="001E3430" w:rsidP="007877EB">
      <w:pPr>
        <w:jc w:val="both"/>
      </w:pPr>
    </w:p>
    <w:p w:rsidR="002B7AB3" w:rsidRPr="00E80716" w:rsidRDefault="002B7AB3" w:rsidP="007877EB">
      <w:pPr>
        <w:numPr>
          <w:ilvl w:val="0"/>
          <w:numId w:val="40"/>
        </w:numPr>
        <w:jc w:val="both"/>
      </w:pPr>
      <w:r w:rsidRPr="00E80716">
        <w:t xml:space="preserve">Analyzed Russian and foreign experience (including experience in the Nordic countries) of responding to oil and oil products spills in an environment similar to the Barents/Euro-Arctic region; </w:t>
      </w:r>
    </w:p>
    <w:p w:rsidR="002B7AB3" w:rsidRPr="00E80716" w:rsidRDefault="002B7AB3" w:rsidP="007877EB">
      <w:pPr>
        <w:numPr>
          <w:ilvl w:val="0"/>
          <w:numId w:val="40"/>
        </w:numPr>
        <w:jc w:val="both"/>
      </w:pPr>
      <w:r w:rsidRPr="00E80716">
        <w:t>Analyzed the current system for responding to oil and oil product spills in the Russian Ar</w:t>
      </w:r>
      <w:r w:rsidRPr="00E80716">
        <w:t>c</w:t>
      </w:r>
      <w:r w:rsidRPr="00E80716">
        <w:t xml:space="preserve">tic, </w:t>
      </w:r>
      <w:r w:rsidR="001E3430">
        <w:t xml:space="preserve">and </w:t>
      </w:r>
      <w:r w:rsidRPr="00E80716">
        <w:t>outlined the improvement priorities;</w:t>
      </w:r>
    </w:p>
    <w:p w:rsidR="002B7AB3" w:rsidRPr="00E80716" w:rsidRDefault="002B7AB3" w:rsidP="007877EB">
      <w:pPr>
        <w:numPr>
          <w:ilvl w:val="0"/>
          <w:numId w:val="40"/>
        </w:numPr>
        <w:jc w:val="both"/>
      </w:pPr>
      <w:r w:rsidRPr="00E80716">
        <w:t>Prepared</w:t>
      </w:r>
      <w:r w:rsidR="001E3430">
        <w:t xml:space="preserve"> maps of coastal areas that are</w:t>
      </w:r>
      <w:r w:rsidRPr="00E80716">
        <w:t xml:space="preserve"> specifically responsive to oil spills in the Barents and </w:t>
      </w:r>
      <w:smartTag w:uri="urn:schemas-microsoft-com:office:smarttags" w:element="place">
        <w:smartTag w:uri="urn:schemas-microsoft-com:office:smarttags" w:element="PlaceName">
          <w:r w:rsidRPr="00E80716">
            <w:t>White</w:t>
          </w:r>
        </w:smartTag>
        <w:r w:rsidRPr="00E80716">
          <w:t xml:space="preserve"> </w:t>
        </w:r>
        <w:smartTag w:uri="urn:schemas-microsoft-com:office:smarttags" w:element="PlaceType">
          <w:r w:rsidRPr="00E80716">
            <w:t>Seas</w:t>
          </w:r>
        </w:smartTag>
      </w:smartTag>
      <w:r w:rsidRPr="00E80716">
        <w:t>;</w:t>
      </w:r>
    </w:p>
    <w:p w:rsidR="002B7AB3" w:rsidRPr="00E80716" w:rsidRDefault="002B7AB3" w:rsidP="007877EB">
      <w:pPr>
        <w:numPr>
          <w:ilvl w:val="0"/>
          <w:numId w:val="40"/>
        </w:numPr>
        <w:jc w:val="both"/>
      </w:pPr>
      <w:r w:rsidRPr="00E80716">
        <w:t>Carried out computer modeling of the properties of the main oils and oil products tran</w:t>
      </w:r>
      <w:r w:rsidRPr="00E80716">
        <w:t>s</w:t>
      </w:r>
      <w:r w:rsidRPr="00E80716">
        <w:t>ported through the Barents and White seas and studied their behavior on the water surface under different meteorological conditions;</w:t>
      </w:r>
    </w:p>
    <w:p w:rsidR="002B7AB3" w:rsidRPr="00E80716" w:rsidRDefault="002B7AB3" w:rsidP="007877EB">
      <w:pPr>
        <w:numPr>
          <w:ilvl w:val="0"/>
          <w:numId w:val="40"/>
        </w:numPr>
        <w:jc w:val="both"/>
      </w:pPr>
      <w:r w:rsidRPr="00E80716">
        <w:t>Analyzed cumulative environmental benefit from the application of various methods of (i) responding to</w:t>
      </w:r>
      <w:r w:rsidR="007C4A35">
        <w:t xml:space="preserve"> an</w:t>
      </w:r>
      <w:r w:rsidRPr="00E80716">
        <w:t xml:space="preserve"> oil and oil products spill and (ii) protecting the coastal areas in the Barents and </w:t>
      </w:r>
      <w:smartTag w:uri="urn:schemas-microsoft-com:office:smarttags" w:element="place">
        <w:smartTag w:uri="urn:schemas-microsoft-com:office:smarttags" w:element="PlaceName">
          <w:r w:rsidRPr="00E80716">
            <w:t>White</w:t>
          </w:r>
        </w:smartTag>
        <w:r w:rsidRPr="00E80716">
          <w:t xml:space="preserve"> </w:t>
        </w:r>
        <w:smartTag w:uri="urn:schemas-microsoft-com:office:smarttags" w:element="PlaceType">
          <w:r w:rsidRPr="00E80716">
            <w:t>Seas</w:t>
          </w:r>
        </w:smartTag>
      </w:smartTag>
      <w:r w:rsidRPr="00E80716">
        <w:t xml:space="preserve"> with specific response to such spills; </w:t>
      </w:r>
    </w:p>
    <w:p w:rsidR="002B7AB3" w:rsidRPr="00E80716" w:rsidRDefault="002B7AB3" w:rsidP="007877EB">
      <w:pPr>
        <w:numPr>
          <w:ilvl w:val="0"/>
          <w:numId w:val="40"/>
        </w:numPr>
        <w:jc w:val="both"/>
      </w:pPr>
      <w:r w:rsidRPr="00E80716">
        <w:t xml:space="preserve">Worked out a decision-making algorithm for the Russian emergency management services, port authorities and other specialized services and units concerning application of oil and oil spills response technologies; </w:t>
      </w:r>
    </w:p>
    <w:p w:rsidR="002B7AB3" w:rsidRPr="00E80716" w:rsidRDefault="002B7AB3" w:rsidP="007877EB">
      <w:pPr>
        <w:numPr>
          <w:ilvl w:val="0"/>
          <w:numId w:val="40"/>
        </w:numPr>
        <w:jc w:val="both"/>
      </w:pPr>
      <w:r w:rsidRPr="00E80716">
        <w:lastRenderedPageBreak/>
        <w:t xml:space="preserve">Prepared draft guidelines “Improving the Oil Spill Response System in the Arctic Context for the Protection of Coastal Areas that are Specifically Responsive to Oil Products (as Demonstrated in the Context of the Barents and </w:t>
      </w:r>
      <w:smartTag w:uri="urn:schemas-microsoft-com:office:smarttags" w:element="place">
        <w:smartTag w:uri="urn:schemas-microsoft-com:office:smarttags" w:element="PlaceName">
          <w:r w:rsidRPr="00E80716">
            <w:t>White</w:t>
          </w:r>
        </w:smartTag>
        <w:r w:rsidRPr="00E80716">
          <w:t xml:space="preserve"> </w:t>
        </w:r>
        <w:smartTag w:uri="urn:schemas-microsoft-com:office:smarttags" w:element="PlaceType">
          <w:r w:rsidRPr="00E80716">
            <w:t>Seas</w:t>
          </w:r>
        </w:smartTag>
      </w:smartTag>
      <w:r w:rsidRPr="00E80716">
        <w:t>)”</w:t>
      </w:r>
    </w:p>
    <w:p w:rsidR="002B7AB3" w:rsidRPr="00E80716" w:rsidRDefault="002B7AB3" w:rsidP="007877EB">
      <w:pPr>
        <w:numPr>
          <w:ilvl w:val="0"/>
          <w:numId w:val="40"/>
        </w:numPr>
        <w:jc w:val="both"/>
      </w:pPr>
      <w:r w:rsidRPr="00E80716">
        <w:t>Submitted proposals for an investment project concerning oil and oil product spill response in the Arctic context;</w:t>
      </w:r>
    </w:p>
    <w:p w:rsidR="002B7AB3" w:rsidRPr="00E80716" w:rsidRDefault="002B7AB3" w:rsidP="007877EB">
      <w:pPr>
        <w:numPr>
          <w:ilvl w:val="0"/>
          <w:numId w:val="40"/>
        </w:numPr>
        <w:jc w:val="both"/>
      </w:pPr>
      <w:r w:rsidRPr="00E80716">
        <w:t>Held the project completion meeting to provide for the dissemination of the project related experience among the stakeholders;</w:t>
      </w:r>
    </w:p>
    <w:p w:rsidR="001E3430" w:rsidRDefault="001E3430" w:rsidP="007877EB">
      <w:pPr>
        <w:jc w:val="both"/>
      </w:pPr>
    </w:p>
    <w:p w:rsidR="002B7AB3" w:rsidRPr="007C4A35" w:rsidRDefault="002B7AB3" w:rsidP="007877EB">
      <w:pPr>
        <w:jc w:val="both"/>
        <w:rPr>
          <w:b/>
          <w:i/>
          <w:u w:val="single"/>
        </w:rPr>
      </w:pPr>
      <w:r w:rsidRPr="007C4A35">
        <w:rPr>
          <w:b/>
          <w:i/>
          <w:u w:val="single"/>
        </w:rPr>
        <w:t>The Project Outcomes</w:t>
      </w:r>
    </w:p>
    <w:p w:rsidR="001E3430" w:rsidRDefault="001E3430" w:rsidP="007877EB">
      <w:pPr>
        <w:jc w:val="both"/>
      </w:pPr>
    </w:p>
    <w:p w:rsidR="002B7AB3" w:rsidRPr="00E80716" w:rsidRDefault="002B7AB3" w:rsidP="007877EB">
      <w:pPr>
        <w:jc w:val="both"/>
      </w:pPr>
      <w:r w:rsidRPr="00E80716">
        <w:t>The Project reviewed the Russian system of responding to oil spills at sea as an organizational structure based on three pillars, which were extensively studied and analyzed, namely:</w:t>
      </w:r>
    </w:p>
    <w:p w:rsidR="007C4A35" w:rsidRDefault="007C4A35" w:rsidP="007877EB">
      <w:pPr>
        <w:jc w:val="both"/>
      </w:pPr>
    </w:p>
    <w:p w:rsidR="002B7AB3" w:rsidRPr="00E80716" w:rsidRDefault="002B7AB3" w:rsidP="007877EB">
      <w:pPr>
        <w:numPr>
          <w:ilvl w:val="0"/>
          <w:numId w:val="41"/>
        </w:numPr>
        <w:jc w:val="both"/>
      </w:pPr>
      <w:r w:rsidRPr="00E80716">
        <w:t>Legislative framework comprised of regulations governing the operation of the response system and interaction of its elements;</w:t>
      </w:r>
    </w:p>
    <w:p w:rsidR="002B7AB3" w:rsidRPr="00E80716" w:rsidRDefault="002B7AB3" w:rsidP="007877EB">
      <w:pPr>
        <w:numPr>
          <w:ilvl w:val="0"/>
          <w:numId w:val="41"/>
        </w:numPr>
        <w:spacing w:before="120" w:after="120"/>
        <w:jc w:val="both"/>
      </w:pPr>
      <w:r w:rsidRPr="00E80716">
        <w:t>Scientific and methodological documents including a set of sound methodologies and re</w:t>
      </w:r>
      <w:r w:rsidRPr="00E80716">
        <w:t>c</w:t>
      </w:r>
      <w:r w:rsidRPr="00E80716">
        <w:t>ommendations for the prediction and prevention of pollution, and the carrying out of oil spill response operations (OSR).</w:t>
      </w:r>
    </w:p>
    <w:p w:rsidR="002B7AB3" w:rsidRPr="00E80716" w:rsidRDefault="002B7AB3" w:rsidP="007877EB">
      <w:pPr>
        <w:numPr>
          <w:ilvl w:val="0"/>
          <w:numId w:val="41"/>
        </w:numPr>
        <w:spacing w:before="120" w:after="120"/>
        <w:jc w:val="both"/>
      </w:pPr>
      <w:r w:rsidRPr="00E80716">
        <w:t>Resource framework including a set of resources to tackle practical operational tasks with respect to the prevention of and response to oil spills (offshore and onshore infrastructure, specialized machinery and equipment, communications equipment, skilled staff, managers, equipment operators, manpower, financial provisions, insurance system, information r</w:t>
      </w:r>
      <w:r w:rsidRPr="00E80716">
        <w:t>e</w:t>
      </w:r>
      <w:r w:rsidRPr="00E80716">
        <w:t>sources, data collection and transmission system, etc.).</w:t>
      </w:r>
    </w:p>
    <w:p w:rsidR="002B7AB3" w:rsidRPr="00E80716" w:rsidRDefault="002B7AB3" w:rsidP="007877EB">
      <w:pPr>
        <w:spacing w:before="120" w:after="120"/>
        <w:jc w:val="both"/>
      </w:pPr>
      <w:r w:rsidRPr="00E80716">
        <w:t>The analysis showed that after major oil spills with serious and, sometimes, catastrophic cons</w:t>
      </w:r>
      <w:r w:rsidRPr="00E80716">
        <w:t>e</w:t>
      </w:r>
      <w:r w:rsidRPr="00E80716">
        <w:t>quences, the world public and national governments understand the need in revisiting and impro</w:t>
      </w:r>
      <w:r w:rsidRPr="00E80716">
        <w:t>v</w:t>
      </w:r>
      <w:r w:rsidRPr="00E80716">
        <w:t>ing the national oil spills response systems. Steps would be taken to strengthen international env</w:t>
      </w:r>
      <w:r w:rsidRPr="00E80716">
        <w:t>i</w:t>
      </w:r>
      <w:r w:rsidRPr="00E80716">
        <w:t>ronmental standards and requirements. However, the existing environmental requirements and saf</w:t>
      </w:r>
      <w:r w:rsidRPr="00E80716">
        <w:t>e</w:t>
      </w:r>
      <w:r w:rsidRPr="00E80716">
        <w:t>ty regulations at sea, both at global and national levels, can not to date guarantee that there will be no emergencies resulting in oil spills in the Arctic marine waters.</w:t>
      </w:r>
    </w:p>
    <w:p w:rsidR="002B7AB3" w:rsidRPr="00E80716" w:rsidRDefault="002B7AB3" w:rsidP="007877EB">
      <w:pPr>
        <w:spacing w:before="120" w:after="120"/>
        <w:jc w:val="both"/>
      </w:pPr>
      <w:r w:rsidRPr="00E80716">
        <w:t xml:space="preserve">In the international and Russian practice, there are common approaches and methods for responding to oil spills in marine waters, but the choice of </w:t>
      </w:r>
      <w:r w:rsidR="004D3285">
        <w:t xml:space="preserve">an </w:t>
      </w:r>
      <w:r w:rsidRPr="00E80716">
        <w:t xml:space="preserve">OSR technology may depend on national rules and standards as adopted by a specific country. Nevertheless, all </w:t>
      </w:r>
      <w:r w:rsidR="004D3285">
        <w:t xml:space="preserve">the </w:t>
      </w:r>
      <w:r w:rsidRPr="00E80716">
        <w:t xml:space="preserve">Arctic countries find it too complicated or even impossible to use standard OSR technologies in the </w:t>
      </w:r>
      <w:smartTag w:uri="urn:schemas-microsoft-com:office:smarttags" w:element="place">
        <w:r w:rsidRPr="00E80716">
          <w:t>Arctic</w:t>
        </w:r>
      </w:smartTag>
      <w:r w:rsidRPr="00E80716">
        <w:t>. It is necessary to find new response techniques that would be effective in the harsh natural conditions, particularly in the ice conditions.</w:t>
      </w:r>
    </w:p>
    <w:p w:rsidR="002B7AB3" w:rsidRPr="00E80716" w:rsidRDefault="002B7AB3" w:rsidP="007877EB">
      <w:pPr>
        <w:spacing w:before="120" w:after="120"/>
        <w:jc w:val="both"/>
      </w:pPr>
      <w:r w:rsidRPr="00E80716">
        <w:t xml:space="preserve">For the </w:t>
      </w:r>
      <w:smartTag w:uri="urn:schemas-microsoft-com:office:smarttags" w:element="place">
        <w:smartTag w:uri="urn:schemas-microsoft-com:office:smarttags" w:element="country-region">
          <w:r w:rsidRPr="00E80716">
            <w:t>Russian Federation</w:t>
          </w:r>
        </w:smartTag>
      </w:smartTag>
      <w:r w:rsidRPr="00E80716">
        <w:t xml:space="preserve">, improving the regulatory and legal framework must be one of the top priorities in preventing and responding to oil spills. </w:t>
      </w:r>
      <w:r w:rsidR="004D3285">
        <w:t>R</w:t>
      </w:r>
      <w:r w:rsidRPr="00E80716">
        <w:t xml:space="preserve">egulation should focus on achieving long-term effects and synchronizing management decisions with other nations, first of all </w:t>
      </w:r>
      <w:r w:rsidR="004D3285">
        <w:t xml:space="preserve">with all the </w:t>
      </w:r>
      <w:r w:rsidRPr="00E80716">
        <w:t>Arctic countries.</w:t>
      </w:r>
    </w:p>
    <w:p w:rsidR="002B7AB3" w:rsidRPr="00E80716" w:rsidRDefault="002B7AB3" w:rsidP="007877EB">
      <w:pPr>
        <w:spacing w:before="120" w:after="120"/>
        <w:jc w:val="both"/>
      </w:pPr>
      <w:r w:rsidRPr="00E80716">
        <w:t xml:space="preserve">In accordance with the national requirements of the </w:t>
      </w:r>
      <w:smartTag w:uri="urn:schemas-microsoft-com:office:smarttags" w:element="country-region">
        <w:smartTag w:uri="urn:schemas-microsoft-com:office:smarttags" w:element="place">
          <w:r w:rsidRPr="00E80716">
            <w:t>Russian Federation</w:t>
          </w:r>
        </w:smartTag>
      </w:smartTag>
      <w:r w:rsidRPr="00E80716">
        <w:t>, oil spill response oper</w:t>
      </w:r>
      <w:r w:rsidRPr="00E80716">
        <w:t>a</w:t>
      </w:r>
      <w:r w:rsidRPr="00E80716">
        <w:t>tions should be planned and priority protection areas should be selected on the basis of risk asses</w:t>
      </w:r>
      <w:r w:rsidRPr="00E80716">
        <w:t>s</w:t>
      </w:r>
      <w:r w:rsidRPr="00E80716">
        <w:t>ments with due regard to local conditions, nature of the territory and water area, and its enviro</w:t>
      </w:r>
      <w:r w:rsidRPr="00E80716">
        <w:t>n</w:t>
      </w:r>
      <w:r w:rsidRPr="00E80716">
        <w:t>mental characteristics. For background information in this case, one usually takes the data on the distribution of various species of animals and plants, presence of specially protected areas (PAs) and other valuable natural sites in the area to be affected by an oil spill. To this end, the Project pr</w:t>
      </w:r>
      <w:r w:rsidRPr="00E80716">
        <w:t>e</w:t>
      </w:r>
      <w:r w:rsidRPr="00E80716">
        <w:t>pared maps of "relative" and "absolute" vulnerability of the Barents and White seas from oil spills, taking into account seasonal differences. By using the "relative" vulnerability maps, one can co</w:t>
      </w:r>
      <w:r w:rsidRPr="00E80716">
        <w:t>m</w:t>
      </w:r>
      <w:r w:rsidRPr="00E80716">
        <w:t>pare individual sea areas during one season. However, where it is necessary to compare vulnerabil</w:t>
      </w:r>
      <w:r w:rsidRPr="00E80716">
        <w:t>i</w:t>
      </w:r>
      <w:r w:rsidRPr="00E80716">
        <w:t>ty between the seasons, one should use the "absolute" vulnerability maps.</w:t>
      </w:r>
    </w:p>
    <w:p w:rsidR="002B7AB3" w:rsidRPr="00E80716" w:rsidRDefault="002B7AB3" w:rsidP="007877EB">
      <w:pPr>
        <w:spacing w:before="120" w:after="120"/>
        <w:jc w:val="both"/>
      </w:pPr>
      <w:r w:rsidRPr="00E80716">
        <w:lastRenderedPageBreak/>
        <w:t xml:space="preserve">The resulting maps show that coastal areas are the most vulnerable areas in the </w:t>
      </w:r>
      <w:smartTag w:uri="urn:schemas-microsoft-com:office:smarttags" w:element="place">
        <w:r w:rsidRPr="00E80716">
          <w:t>Barents Sea</w:t>
        </w:r>
      </w:smartTag>
      <w:r w:rsidRPr="00E80716">
        <w:t xml:space="preserve">. This is primarily the Murman coast, and the coastal line along the west coast of </w:t>
      </w:r>
      <w:smartTag w:uri="urn:schemas-microsoft-com:office:smarttags" w:element="place">
        <w:r w:rsidRPr="00E80716">
          <w:t>Novaya Zemlya</w:t>
        </w:r>
      </w:smartTag>
      <w:r w:rsidRPr="00E80716">
        <w:t xml:space="preserve"> Archipel</w:t>
      </w:r>
      <w:r w:rsidRPr="00E80716">
        <w:t>a</w:t>
      </w:r>
      <w:r w:rsidRPr="00E80716">
        <w:t xml:space="preserve">go. Highly vulnerable are also the eastern aeas of the </w:t>
      </w:r>
      <w:smartTag w:uri="urn:schemas-microsoft-com:office:smarttags" w:element="place">
        <w:smartTag w:uri="urn:schemas-microsoft-com:office:smarttags" w:element="PlaceName">
          <w:r w:rsidRPr="00E80716">
            <w:t>Pechora</w:t>
          </w:r>
        </w:smartTag>
        <w:r w:rsidRPr="00E80716">
          <w:t xml:space="preserve"> </w:t>
        </w:r>
        <w:smartTag w:uri="urn:schemas-microsoft-com:office:smarttags" w:element="PlaceType">
          <w:r w:rsidRPr="00E80716">
            <w:t>Sea</w:t>
          </w:r>
        </w:smartTag>
      </w:smartTag>
      <w:r w:rsidRPr="00E80716">
        <w:t xml:space="preserve"> in winter and autumn. The entire water area of the Russian sector of the Barents Sea in summer and spring seasons is about 8 times more vulnerable than in winter, and 2.5 times more vulnerable than in autumn.</w:t>
      </w:r>
      <w:r w:rsidR="006546D2" w:rsidRPr="006546D2">
        <w:rPr>
          <w:b/>
          <w:color w:val="1A1718"/>
        </w:rPr>
        <w:t xml:space="preserve"> </w:t>
      </w:r>
    </w:p>
    <w:p w:rsidR="00284422" w:rsidRDefault="00E50C66" w:rsidP="00284422">
      <w:pPr>
        <w:spacing w:before="120" w:after="120"/>
        <w:jc w:val="center"/>
      </w:pPr>
      <w:r>
        <w:rPr>
          <w:noProof/>
          <w:lang w:val="ru-RU"/>
        </w:rPr>
        <w:drawing>
          <wp:inline distT="0" distB="0" distL="0" distR="0">
            <wp:extent cx="4171950" cy="4629150"/>
            <wp:effectExtent l="19050" t="0" r="0" b="0"/>
            <wp:docPr id="293" name="Рисунок 293" descr="F:\Documents\Работа\Верстка\Eng Arctic\Web\Content\img\fig46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F:\Documents\Работа\Верстка\Eng Arctic\Web\Content\img\fig46а.jpg"/>
                    <pic:cNvPicPr>
                      <a:picLocks noChangeAspect="1" noChangeArrowheads="1"/>
                    </pic:cNvPicPr>
                  </pic:nvPicPr>
                  <pic:blipFill>
                    <a:blip r:embed="rId61" cstate="print"/>
                    <a:srcRect/>
                    <a:stretch>
                      <a:fillRect/>
                    </a:stretch>
                  </pic:blipFill>
                  <pic:spPr bwMode="auto">
                    <a:xfrm>
                      <a:off x="0" y="0"/>
                      <a:ext cx="4171950" cy="4629150"/>
                    </a:xfrm>
                    <a:prstGeom prst="rect">
                      <a:avLst/>
                    </a:prstGeom>
                    <a:noFill/>
                    <a:ln w="9525">
                      <a:noFill/>
                      <a:miter lim="800000"/>
                      <a:headEnd/>
                      <a:tailEnd/>
                    </a:ln>
                  </pic:spPr>
                </pic:pic>
              </a:graphicData>
            </a:graphic>
          </wp:inline>
        </w:drawing>
      </w:r>
    </w:p>
    <w:p w:rsidR="00284422" w:rsidRDefault="00E50C66" w:rsidP="00284422">
      <w:pPr>
        <w:spacing w:before="120" w:after="120"/>
        <w:jc w:val="center"/>
      </w:pPr>
      <w:r>
        <w:rPr>
          <w:noProof/>
          <w:lang w:val="ru-RU"/>
        </w:rPr>
        <w:drawing>
          <wp:inline distT="0" distB="0" distL="0" distR="0">
            <wp:extent cx="4095750" cy="3390900"/>
            <wp:effectExtent l="19050" t="0" r="0" b="0"/>
            <wp:docPr id="303" name="Рисунок 303" descr="F:\Documents\Работа\Верстка\Eng Arctic\Web\Content\img\fig4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F:\Documents\Работа\Верстка\Eng Arctic\Web\Content\img\fig46b.jpg"/>
                    <pic:cNvPicPr>
                      <a:picLocks noChangeAspect="1" noChangeArrowheads="1"/>
                    </pic:cNvPicPr>
                  </pic:nvPicPr>
                  <pic:blipFill>
                    <a:blip r:embed="rId62" cstate="print"/>
                    <a:srcRect/>
                    <a:stretch>
                      <a:fillRect/>
                    </a:stretch>
                  </pic:blipFill>
                  <pic:spPr bwMode="auto">
                    <a:xfrm>
                      <a:off x="0" y="0"/>
                      <a:ext cx="4095750" cy="3390900"/>
                    </a:xfrm>
                    <a:prstGeom prst="rect">
                      <a:avLst/>
                    </a:prstGeom>
                    <a:noFill/>
                    <a:ln w="9525">
                      <a:noFill/>
                      <a:miter lim="800000"/>
                      <a:headEnd/>
                      <a:tailEnd/>
                    </a:ln>
                  </pic:spPr>
                </pic:pic>
              </a:graphicData>
            </a:graphic>
          </wp:inline>
        </w:drawing>
      </w:r>
      <w:r w:rsidR="00284422">
        <w:br/>
      </w:r>
      <w:r w:rsidR="00284422" w:rsidRPr="00C55E88">
        <w:rPr>
          <w:b/>
          <w:sz w:val="22"/>
          <w:szCs w:val="22"/>
          <w:lang w:val="en-GB"/>
        </w:rPr>
        <w:t xml:space="preserve">Figure 46. </w:t>
      </w:r>
      <w:r w:rsidR="00284422" w:rsidRPr="00C55E88">
        <w:rPr>
          <w:sz w:val="22"/>
          <w:szCs w:val="22"/>
          <w:lang w:val="en-GB"/>
        </w:rPr>
        <w:t>Examples of Maps of Integrated Vulnerability of the Barents (a) and White (b) Seas by Seasons</w:t>
      </w:r>
    </w:p>
    <w:p w:rsidR="002B7AB3" w:rsidRPr="00E80716" w:rsidRDefault="002B7AB3" w:rsidP="007877EB">
      <w:pPr>
        <w:spacing w:before="120" w:after="120"/>
        <w:jc w:val="both"/>
      </w:pPr>
      <w:r w:rsidRPr="00E80716">
        <w:lastRenderedPageBreak/>
        <w:t xml:space="preserve">The White Sea maps of the integrated vulnerability show that in different seasons the coastal areas are the most vulnerable areas (as is the case with the </w:t>
      </w:r>
      <w:smartTag w:uri="urn:schemas-microsoft-com:office:smarttags" w:element="place">
        <w:r w:rsidRPr="00E80716">
          <w:t>Barents Sea</w:t>
        </w:r>
      </w:smartTag>
      <w:r w:rsidR="004D3285">
        <w:t>). This is mainly</w:t>
      </w:r>
      <w:r w:rsidRPr="00E80716">
        <w:t xml:space="preserve"> the west coast of the White Sea from Kandalaksha to </w:t>
      </w:r>
      <w:smartTag w:uri="urn:schemas-microsoft-com:office:smarttags" w:element="place">
        <w:r w:rsidRPr="00E80716">
          <w:t>Onega Bay</w:t>
        </w:r>
      </w:smartTag>
      <w:r w:rsidRPr="00E80716">
        <w:t>.</w:t>
      </w:r>
    </w:p>
    <w:p w:rsidR="002B7AB3" w:rsidRPr="00E80716" w:rsidRDefault="002B7AB3" w:rsidP="007877EB">
      <w:pPr>
        <w:spacing w:before="120" w:after="120"/>
        <w:jc w:val="both"/>
      </w:pPr>
      <w:r w:rsidRPr="00E80716">
        <w:t>Based on the experience gained, the Project offered recommendations for mapping coastal areas with specific response to oil spills. The maps should provide clear and visual information to spill response teams. They should have an integrated characteristic of the coast structure and its morph</w:t>
      </w:r>
      <w:r w:rsidRPr="00E80716">
        <w:t>o</w:t>
      </w:r>
      <w:r w:rsidRPr="00E80716">
        <w:t xml:space="preserve">logical features expressed as an index of specific response to oil spills. They also </w:t>
      </w:r>
      <w:r w:rsidR="004D3285">
        <w:t>should feature</w:t>
      </w:r>
      <w:r w:rsidRPr="00E80716">
        <w:t xml:space="preserve"> i</w:t>
      </w:r>
      <w:r w:rsidRPr="00E80716">
        <w:t>n</w:t>
      </w:r>
      <w:r w:rsidRPr="00E80716">
        <w:t xml:space="preserve">formation concerning biological diversity, productivity and natural resources use sites in the coastal and marine areas. Different </w:t>
      </w:r>
      <w:r w:rsidR="004D3285" w:rsidRPr="00E80716">
        <w:t xml:space="preserve">coast </w:t>
      </w:r>
      <w:r w:rsidRPr="00E80716">
        <w:t>types must be indicated by symbols. Maps of coastal areas with specific response to oil spills should be prepared in three scales, with the corresponding information on them for each scale.</w:t>
      </w:r>
    </w:p>
    <w:p w:rsidR="002B7AB3" w:rsidRPr="00E80716" w:rsidRDefault="002B7AB3" w:rsidP="007877EB">
      <w:pPr>
        <w:spacing w:before="120" w:after="120"/>
        <w:jc w:val="both"/>
      </w:pPr>
      <w:r w:rsidRPr="00E80716">
        <w:t>Small-scale maps should be a base map of the entire sea area including an outline of the shoreline, depth contours, contour</w:t>
      </w:r>
      <w:r w:rsidR="004D3285">
        <w:t xml:space="preserve"> line, the position of ice edge</w:t>
      </w:r>
      <w:r w:rsidRPr="00E80716">
        <w:t xml:space="preserve"> to reflect hydrological conditions and fishing areas, migration routes of marine biota. The charts of such a scale must show the main oil and oil products transportation routes, existing and planned terminals and pipelines.</w:t>
      </w:r>
    </w:p>
    <w:p w:rsidR="002B7AB3" w:rsidRPr="00E80716" w:rsidRDefault="002B7AB3" w:rsidP="007877EB">
      <w:pPr>
        <w:spacing w:before="120" w:after="120"/>
        <w:jc w:val="both"/>
      </w:pPr>
      <w:r w:rsidRPr="00E80716">
        <w:t>Medium-and large-scale maps should show:</w:t>
      </w:r>
    </w:p>
    <w:p w:rsidR="002B7AB3" w:rsidRPr="00E80716" w:rsidRDefault="002B7AB3" w:rsidP="007877EB">
      <w:pPr>
        <w:numPr>
          <w:ilvl w:val="0"/>
          <w:numId w:val="42"/>
        </w:numPr>
        <w:spacing w:before="120" w:after="120"/>
        <w:jc w:val="both"/>
      </w:pPr>
      <w:r w:rsidRPr="00E80716">
        <w:t xml:space="preserve">Representative </w:t>
      </w:r>
      <w:r w:rsidR="004D3285" w:rsidRPr="00E80716">
        <w:t xml:space="preserve">shores </w:t>
      </w:r>
      <w:r w:rsidRPr="00E80716">
        <w:t xml:space="preserve">types with </w:t>
      </w:r>
      <w:r w:rsidR="004D3285">
        <w:t xml:space="preserve">the </w:t>
      </w:r>
      <w:r w:rsidRPr="00E80716">
        <w:t>environmental sensitivity index (ESI);</w:t>
      </w:r>
    </w:p>
    <w:p w:rsidR="002B7AB3" w:rsidRPr="00E80716" w:rsidRDefault="002B7AB3" w:rsidP="007877EB">
      <w:pPr>
        <w:numPr>
          <w:ilvl w:val="0"/>
          <w:numId w:val="42"/>
        </w:numPr>
        <w:spacing w:before="120" w:after="120"/>
        <w:jc w:val="both"/>
      </w:pPr>
      <w:r w:rsidRPr="00E80716">
        <w:t>The biological productivity of coastal waters and shoreline, as well as habitats and migration routes of birds and marine mammals, protected areas, important bird areas, and maritime marshes. The coast and shoreline should be ranked according to their vulnerability in terms of concentration of biota on the shore;</w:t>
      </w:r>
    </w:p>
    <w:p w:rsidR="002B7AB3" w:rsidRPr="00E80716" w:rsidRDefault="002B7AB3" w:rsidP="007877EB">
      <w:pPr>
        <w:numPr>
          <w:ilvl w:val="0"/>
          <w:numId w:val="42"/>
        </w:numPr>
        <w:spacing w:before="120" w:after="120"/>
        <w:jc w:val="both"/>
      </w:pPr>
      <w:r w:rsidRPr="00E80716">
        <w:t>Natural resources, recreational resources, sites of cultural, historic and scientific importance, access roads, coastal infrastructure, as well as the boundary of water protection zone for the Barents and White seas;</w:t>
      </w:r>
    </w:p>
    <w:p w:rsidR="002B7AB3" w:rsidRPr="00E80716" w:rsidRDefault="002B7AB3" w:rsidP="007877EB">
      <w:pPr>
        <w:numPr>
          <w:ilvl w:val="0"/>
          <w:numId w:val="42"/>
        </w:numPr>
        <w:spacing w:before="120" w:after="120"/>
        <w:jc w:val="both"/>
      </w:pPr>
      <w:r w:rsidRPr="00E80716">
        <w:t>The habitat beyond the tidal zone and coastal zone of fishing in shallow water, the areas for the collection of algae, shellfish banks in the intertidal zone or in shallow water near the coast, areas of fish and shellfish farming, rivers flowing into the sea, etc.</w:t>
      </w:r>
    </w:p>
    <w:p w:rsidR="002B7AB3" w:rsidRPr="00E80716" w:rsidRDefault="002B7AB3" w:rsidP="007877EB">
      <w:pPr>
        <w:numPr>
          <w:ilvl w:val="0"/>
          <w:numId w:val="42"/>
        </w:numPr>
        <w:spacing w:before="120" w:after="120"/>
        <w:jc w:val="both"/>
      </w:pPr>
      <w:r w:rsidRPr="00E80716">
        <w:t xml:space="preserve">Areas where </w:t>
      </w:r>
      <w:r w:rsidR="0070283A">
        <w:t>dispersing agents</w:t>
      </w:r>
      <w:r w:rsidRPr="00E80716">
        <w:t xml:space="preserve"> can be used, and where they should not be used, where poss</w:t>
      </w:r>
      <w:r w:rsidRPr="00E80716">
        <w:t>i</w:t>
      </w:r>
      <w:r w:rsidRPr="00E80716">
        <w:t>ble to deploy booms and their places of permanent mooring booms. It should show a "sacrif</w:t>
      </w:r>
      <w:r w:rsidRPr="00E80716">
        <w:t>i</w:t>
      </w:r>
      <w:r w:rsidRPr="00E80716">
        <w:t>cial zone", characterized by low vulnerability, which could if necessary, to send an oil slick for the salvation of areas of high ecological sensitivity (vulnerability), and places with par</w:t>
      </w:r>
      <w:r w:rsidRPr="00E80716">
        <w:t>a</w:t>
      </w:r>
      <w:r w:rsidRPr="00E80716">
        <w:t>graphs entrance.</w:t>
      </w:r>
    </w:p>
    <w:p w:rsidR="002B7AB3" w:rsidRPr="00E80716" w:rsidRDefault="002B7AB3" w:rsidP="007877EB">
      <w:pPr>
        <w:spacing w:before="120" w:after="120"/>
        <w:jc w:val="both"/>
      </w:pPr>
      <w:r w:rsidRPr="00E80716">
        <w:t xml:space="preserve">In spills on water, oil behavior depends on </w:t>
      </w:r>
      <w:r w:rsidR="0070283A">
        <w:t>oil</w:t>
      </w:r>
      <w:r w:rsidRPr="00E80716">
        <w:t xml:space="preserve"> properties. There are two distinct groups of most probable oil behavior</w:t>
      </w:r>
      <w:r w:rsidR="0070283A">
        <w:t>s</w:t>
      </w:r>
      <w:r w:rsidRPr="00E80716">
        <w:t xml:space="preserve"> after a spill reaches the shore:</w:t>
      </w:r>
    </w:p>
    <w:p w:rsidR="002B7AB3" w:rsidRPr="00E80716" w:rsidRDefault="002B7AB3" w:rsidP="00AB2932">
      <w:pPr>
        <w:numPr>
          <w:ilvl w:val="0"/>
          <w:numId w:val="48"/>
        </w:numPr>
        <w:spacing w:before="120" w:after="120"/>
        <w:jc w:val="both"/>
      </w:pPr>
      <w:r w:rsidRPr="00E80716">
        <w:t xml:space="preserve">Oil that is largely subject to </w:t>
      </w:r>
      <w:r w:rsidR="0070283A">
        <w:t xml:space="preserve">the </w:t>
      </w:r>
      <w:r w:rsidRPr="00E80716">
        <w:t>weathering process (e.g., evaporation and dispersion) and rapid natural decomposition of oil is expected. This group includes naphtha and gas conde</w:t>
      </w:r>
      <w:r w:rsidRPr="00E80716">
        <w:t>n</w:t>
      </w:r>
      <w:r w:rsidRPr="00E80716">
        <w:t>sate stable (CSC).</w:t>
      </w:r>
    </w:p>
    <w:p w:rsidR="002B7AB3" w:rsidRPr="00E80716" w:rsidRDefault="002B7AB3" w:rsidP="00AB2932">
      <w:pPr>
        <w:numPr>
          <w:ilvl w:val="0"/>
          <w:numId w:val="48"/>
        </w:numPr>
        <w:spacing w:before="120" w:after="120"/>
        <w:jc w:val="both"/>
      </w:pPr>
      <w:r w:rsidRPr="00E80716">
        <w:t>Oil that is little subject to weathering process reaching the coastal zone virtually unchanged after the spill. This group includes crude oil and M-100 fuel oil.</w:t>
      </w:r>
    </w:p>
    <w:p w:rsidR="002B7AB3" w:rsidRDefault="002B7AB3" w:rsidP="007877EB">
      <w:pPr>
        <w:spacing w:before="120" w:after="120"/>
        <w:jc w:val="both"/>
      </w:pPr>
      <w:r w:rsidRPr="00E80716">
        <w:t xml:space="preserve">The </w:t>
      </w:r>
      <w:r w:rsidR="0070283A">
        <w:t xml:space="preserve">current </w:t>
      </w:r>
      <w:r w:rsidRPr="00E80716">
        <w:t>practice in Murmansk Oblast demonstrated that the main objective of oil spill response activities should be to prevent oil from getting onto the coast, particularly into the areas of high e</w:t>
      </w:r>
      <w:r w:rsidRPr="00E80716">
        <w:t>n</w:t>
      </w:r>
      <w:r w:rsidRPr="00E80716">
        <w:t xml:space="preserve">vironmental sensitivity. In this regard, the most relevant approach is to study whether it would be possible to use modern </w:t>
      </w:r>
      <w:r w:rsidR="0070283A">
        <w:t>dispersing agents</w:t>
      </w:r>
      <w:r w:rsidRPr="00E80716">
        <w:t xml:space="preserve"> in the Barents and White seas, including in the coastal areas.</w:t>
      </w:r>
      <w:r w:rsidR="006546D2">
        <w:t xml:space="preserve"> </w:t>
      </w:r>
    </w:p>
    <w:p w:rsidR="007378DE" w:rsidRPr="00E80716" w:rsidRDefault="00E50C66" w:rsidP="007378DE">
      <w:pPr>
        <w:spacing w:before="120" w:after="120"/>
        <w:jc w:val="center"/>
      </w:pPr>
      <w:r>
        <w:rPr>
          <w:noProof/>
          <w:lang w:val="ru-RU"/>
        </w:rPr>
        <w:lastRenderedPageBreak/>
        <w:drawing>
          <wp:inline distT="0" distB="0" distL="0" distR="0">
            <wp:extent cx="4648200" cy="3457575"/>
            <wp:effectExtent l="19050" t="0" r="0" b="0"/>
            <wp:docPr id="305" name="Рисунок 305" descr="F:\Documents\Работа\Верстка\Eng Arctic\Web\Content\img\fig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F:\Documents\Работа\Верстка\Eng Arctic\Web\Content\img\fig47.jpg"/>
                    <pic:cNvPicPr>
                      <a:picLocks noChangeAspect="1" noChangeArrowheads="1"/>
                    </pic:cNvPicPr>
                  </pic:nvPicPr>
                  <pic:blipFill>
                    <a:blip r:embed="rId63" cstate="print"/>
                    <a:srcRect/>
                    <a:stretch>
                      <a:fillRect/>
                    </a:stretch>
                  </pic:blipFill>
                  <pic:spPr bwMode="auto">
                    <a:xfrm>
                      <a:off x="0" y="0"/>
                      <a:ext cx="4648200" cy="3457575"/>
                    </a:xfrm>
                    <a:prstGeom prst="rect">
                      <a:avLst/>
                    </a:prstGeom>
                    <a:noFill/>
                    <a:ln w="9525">
                      <a:noFill/>
                      <a:miter lim="800000"/>
                      <a:headEnd/>
                      <a:tailEnd/>
                    </a:ln>
                  </pic:spPr>
                </pic:pic>
              </a:graphicData>
            </a:graphic>
          </wp:inline>
        </w:drawing>
      </w:r>
      <w:r w:rsidR="007378DE">
        <w:br/>
      </w:r>
      <w:r w:rsidR="007378DE" w:rsidRPr="00C55E88">
        <w:rPr>
          <w:b/>
          <w:sz w:val="22"/>
          <w:szCs w:val="22"/>
          <w:lang w:val="en-GB"/>
        </w:rPr>
        <w:t>Figure 47.</w:t>
      </w:r>
      <w:r w:rsidR="007378DE" w:rsidRPr="00C55E88">
        <w:rPr>
          <w:sz w:val="22"/>
          <w:szCs w:val="22"/>
          <w:lang w:val="en-GB"/>
        </w:rPr>
        <w:t xml:space="preserve"> Cleanup of Oily Beach</w:t>
      </w:r>
    </w:p>
    <w:p w:rsidR="002B7AB3" w:rsidRPr="00E80716" w:rsidRDefault="002B7AB3" w:rsidP="007877EB">
      <w:pPr>
        <w:spacing w:before="120" w:after="120"/>
        <w:jc w:val="both"/>
      </w:pPr>
      <w:r w:rsidRPr="00E80716">
        <w:t xml:space="preserve">The procedure for analyzing and selecting the most effective oil spill response approaches, whose application will minimize the negative impact on the environment, is called the Net Environmental Benefit Analysis (NEBA). The purpose of NEBA is to determine a response methodology to either reduce the time required for natural recovery, or </w:t>
      </w:r>
      <w:r w:rsidR="0070283A">
        <w:t xml:space="preserve">to </w:t>
      </w:r>
      <w:r w:rsidRPr="00E80716">
        <w:t xml:space="preserve">restore natural environment in the oil </w:t>
      </w:r>
      <w:r w:rsidR="00F93428">
        <w:t>affected</w:t>
      </w:r>
      <w:r w:rsidRPr="00E80716">
        <w:t xml:space="preserve"> area to the levels that are as close to the natural levels as possible. NEBA involves an informed d</w:t>
      </w:r>
      <w:r w:rsidRPr="00E80716">
        <w:t>e</w:t>
      </w:r>
      <w:r w:rsidRPr="00E80716">
        <w:t>cision making process as to whether an oil spill response is really needed, given potential enviro</w:t>
      </w:r>
      <w:r w:rsidRPr="00E80716">
        <w:t>n</w:t>
      </w:r>
      <w:r w:rsidRPr="00E80716">
        <w:t>mental consequences. The starting point is the reference conditions to be compared with the likely outcome of intervention. It is also necessary to analyze a) the need in the clean-up, and b) the choice of the technology to be applied. The level of damage should be analyzed as compared to the poss</w:t>
      </w:r>
      <w:r w:rsidRPr="00E80716">
        <w:t>i</w:t>
      </w:r>
      <w:r w:rsidRPr="00E80716">
        <w:t>bility of remediating the affected area.  In some cases it is measured as a time period. Moreover, some intervention may cause additional damage, but overall, such intervention should minimizing damage.</w:t>
      </w:r>
    </w:p>
    <w:p w:rsidR="007378DE" w:rsidRDefault="00E50C66" w:rsidP="007378DE">
      <w:pPr>
        <w:spacing w:before="120" w:after="120"/>
        <w:jc w:val="center"/>
      </w:pPr>
      <w:r>
        <w:rPr>
          <w:noProof/>
          <w:lang w:val="ru-RU"/>
        </w:rPr>
        <w:drawing>
          <wp:inline distT="0" distB="0" distL="0" distR="0">
            <wp:extent cx="6115050" cy="2924175"/>
            <wp:effectExtent l="19050" t="0" r="0" b="0"/>
            <wp:docPr id="306" name="Рисунок 306" descr="F:\Documents\Работа\Верстка\Eng Arctic\Web\Content\img\fig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F:\Documents\Работа\Верстка\Eng Arctic\Web\Content\img\fig48.jpg"/>
                    <pic:cNvPicPr>
                      <a:picLocks noChangeAspect="1" noChangeArrowheads="1"/>
                    </pic:cNvPicPr>
                  </pic:nvPicPr>
                  <pic:blipFill>
                    <a:blip r:embed="rId64" cstate="print"/>
                    <a:srcRect/>
                    <a:stretch>
                      <a:fillRect/>
                    </a:stretch>
                  </pic:blipFill>
                  <pic:spPr bwMode="auto">
                    <a:xfrm>
                      <a:off x="0" y="0"/>
                      <a:ext cx="6115050" cy="2924175"/>
                    </a:xfrm>
                    <a:prstGeom prst="rect">
                      <a:avLst/>
                    </a:prstGeom>
                    <a:noFill/>
                    <a:ln w="9525">
                      <a:noFill/>
                      <a:miter lim="800000"/>
                      <a:headEnd/>
                      <a:tailEnd/>
                    </a:ln>
                  </pic:spPr>
                </pic:pic>
              </a:graphicData>
            </a:graphic>
          </wp:inline>
        </w:drawing>
      </w:r>
      <w:r w:rsidR="007378DE">
        <w:br/>
      </w:r>
      <w:r w:rsidR="007378DE" w:rsidRPr="00C55E88">
        <w:rPr>
          <w:b/>
          <w:sz w:val="22"/>
          <w:szCs w:val="22"/>
          <w:lang w:val="en-GB"/>
        </w:rPr>
        <w:t>Figure 48.</w:t>
      </w:r>
      <w:r w:rsidR="007378DE" w:rsidRPr="00C55E88">
        <w:rPr>
          <w:sz w:val="22"/>
          <w:szCs w:val="22"/>
          <w:lang w:val="en-GB"/>
        </w:rPr>
        <w:t xml:space="preserve"> Testing Incineration Technology</w:t>
      </w:r>
    </w:p>
    <w:p w:rsidR="002B7AB3" w:rsidRPr="00E80716" w:rsidRDefault="002B7AB3" w:rsidP="007877EB">
      <w:pPr>
        <w:spacing w:before="120" w:after="120"/>
        <w:jc w:val="both"/>
      </w:pPr>
      <w:r w:rsidRPr="00E80716">
        <w:lastRenderedPageBreak/>
        <w:t>Despite the fact that this is a rather obvious approach, there are many examples where the clean-up activities, undertaken with the intention of reducing the environmental damage</w:t>
      </w:r>
      <w:r w:rsidR="00F93428">
        <w:t>,</w:t>
      </w:r>
      <w:r w:rsidRPr="00E80716">
        <w:t xml:space="preserve"> inflicted more da</w:t>
      </w:r>
      <w:r w:rsidRPr="00E80716">
        <w:t>m</w:t>
      </w:r>
      <w:r w:rsidRPr="00E80716">
        <w:t>age than oil itself. In the Barents and White seas it is extr</w:t>
      </w:r>
      <w:r w:rsidR="00F93428">
        <w:t xml:space="preserve">emely difficult to combat large </w:t>
      </w:r>
      <w:r w:rsidRPr="00E80716">
        <w:t xml:space="preserve">oil spills at sea. Although containment and mechanical recovery of oil is the preferred option </w:t>
      </w:r>
      <w:r w:rsidR="00F93428">
        <w:t xml:space="preserve">of </w:t>
      </w:r>
      <w:r w:rsidRPr="00E80716">
        <w:t>oil spill r</w:t>
      </w:r>
      <w:r w:rsidRPr="00E80716">
        <w:t>e</w:t>
      </w:r>
      <w:r w:rsidRPr="00E80716">
        <w:t>sponse at sea, there are many reasons why this may be an ineffective approach. In case of light oil spills the best response option will be to monitor oil spills until they decompose in an natural way, especially if the oil is far from the coast and rapidly decomposes.</w:t>
      </w:r>
    </w:p>
    <w:p w:rsidR="002B7AB3" w:rsidRPr="00E80716" w:rsidRDefault="002B7AB3" w:rsidP="007877EB">
      <w:pPr>
        <w:spacing w:before="120" w:after="120"/>
        <w:jc w:val="both"/>
      </w:pPr>
      <w:r w:rsidRPr="00E80716">
        <w:t>This analysis served as a basis for developing a decision-making algorithm for OSR technique a</w:t>
      </w:r>
      <w:r w:rsidRPr="00E80716">
        <w:t>p</w:t>
      </w:r>
      <w:r w:rsidRPr="00E80716">
        <w:t>plication. Mechanical techniques of OSR are the preferred approach to respond to an oil spill in the Arctic waters in terms of minimizing the impact on sensitive areas. The algorithm also includes a</w:t>
      </w:r>
      <w:r w:rsidRPr="00E80716">
        <w:t>l</w:t>
      </w:r>
      <w:r w:rsidRPr="00E80716">
        <w:t xml:space="preserve">ternative response </w:t>
      </w:r>
      <w:r w:rsidR="00F93428">
        <w:t>techniques</w:t>
      </w:r>
      <w:r w:rsidRPr="00E80716">
        <w:t xml:space="preserve"> such as incineration and the use of dispersing agents.</w:t>
      </w:r>
      <w:r w:rsidR="006546D2">
        <w:t xml:space="preserve"> </w:t>
      </w:r>
      <w:r w:rsidRPr="00E80716">
        <w:t>Taking into a</w:t>
      </w:r>
      <w:r w:rsidRPr="00E80716">
        <w:t>c</w:t>
      </w:r>
      <w:r w:rsidRPr="00E80716">
        <w:t>count the specific nature of oil spill response</w:t>
      </w:r>
      <w:r w:rsidR="00882B84">
        <w:t>s in the Barents and White seas and</w:t>
      </w:r>
      <w:r w:rsidRPr="00E80716">
        <w:t xml:space="preserve"> the fact that parti</w:t>
      </w:r>
      <w:r w:rsidRPr="00E80716">
        <w:t>c</w:t>
      </w:r>
      <w:r w:rsidRPr="00E80716">
        <w:t xml:space="preserve">ularly sensitive areas are located very close to the main waterways, this algorithm </w:t>
      </w:r>
      <w:r w:rsidR="00882B84">
        <w:t>could undergo substantial optimization</w:t>
      </w:r>
      <w:r w:rsidRPr="00E80716">
        <w:t xml:space="preserve">. Understanding that major oil spills in the </w:t>
      </w:r>
      <w:smartTag w:uri="urn:schemas-microsoft-com:office:smarttags" w:element="place">
        <w:r w:rsidRPr="00E80716">
          <w:t>Barents Sea</w:t>
        </w:r>
      </w:smartTag>
      <w:r w:rsidRPr="00E80716">
        <w:t xml:space="preserve"> could be of tran</w:t>
      </w:r>
      <w:r w:rsidRPr="00E80716">
        <w:t>s</w:t>
      </w:r>
      <w:r w:rsidRPr="00E80716">
        <w:t xml:space="preserve">boundary nature, it might be practical to develop </w:t>
      </w:r>
      <w:r w:rsidR="00882B84">
        <w:t>common</w:t>
      </w:r>
      <w:r w:rsidRPr="00E80716">
        <w:t xml:space="preserve"> international guidelines and criteria for selecting OSR technologies for the Barents/Euro-Arctic Region.</w:t>
      </w:r>
    </w:p>
    <w:p w:rsidR="002B7AB3" w:rsidRPr="00E80716" w:rsidRDefault="002B7AB3" w:rsidP="007877EB">
      <w:pPr>
        <w:spacing w:before="120" w:after="120"/>
        <w:jc w:val="both"/>
      </w:pPr>
      <w:r w:rsidRPr="00E80716">
        <w:t>The findings of the Pilot Project and stakeholder comments helped formulate proposals and reco</w:t>
      </w:r>
      <w:r w:rsidRPr="00E80716">
        <w:t>m</w:t>
      </w:r>
      <w:r w:rsidRPr="00E80716">
        <w:t xml:space="preserve">mendations that may be useful in developing measures to improve </w:t>
      </w:r>
      <w:smartTag w:uri="urn:schemas-microsoft-com:office:smarttags" w:element="country-region">
        <w:r w:rsidRPr="00E80716">
          <w:t>Russia</w:t>
        </w:r>
      </w:smartTag>
      <w:r w:rsidRPr="00E80716">
        <w:t xml:space="preserve">'s national OSR system and ensure the necessary level of preparedness to respond to potential oil spills in the </w:t>
      </w:r>
      <w:smartTag w:uri="urn:schemas-microsoft-com:office:smarttags" w:element="place">
        <w:r w:rsidRPr="00E80716">
          <w:t>Arctic</w:t>
        </w:r>
      </w:smartTag>
      <w:r w:rsidRPr="00E80716">
        <w:t>. Su</w:t>
      </w:r>
      <w:r w:rsidRPr="00E80716">
        <w:t>g</w:t>
      </w:r>
      <w:r w:rsidRPr="00E80716">
        <w:t>gestions and recommendations are divided into blocks according to the organizational structure of the oil spill response system, as adopted in the pilot project:</w:t>
      </w:r>
    </w:p>
    <w:p w:rsidR="002B7AB3" w:rsidRPr="00E80716" w:rsidRDefault="002B7AB3" w:rsidP="007877EB">
      <w:pPr>
        <w:numPr>
          <w:ilvl w:val="0"/>
          <w:numId w:val="43"/>
        </w:numPr>
        <w:spacing w:before="120" w:after="120"/>
        <w:jc w:val="both"/>
      </w:pPr>
      <w:r w:rsidRPr="00E80716">
        <w:t>Proposals and recommendations to improve the regulatory framework for the Arctic oil spill response system;</w:t>
      </w:r>
    </w:p>
    <w:p w:rsidR="002B7AB3" w:rsidRPr="00E80716" w:rsidRDefault="002B7AB3" w:rsidP="007877EB">
      <w:pPr>
        <w:numPr>
          <w:ilvl w:val="0"/>
          <w:numId w:val="43"/>
        </w:numPr>
        <w:spacing w:before="120" w:after="120"/>
        <w:jc w:val="both"/>
      </w:pPr>
      <w:r w:rsidRPr="00E80716">
        <w:t>Proposals and recommendations to improve the scientific and methodological framework for the Arctic oil spill response system;</w:t>
      </w:r>
    </w:p>
    <w:p w:rsidR="002B7AB3" w:rsidRPr="00E80716" w:rsidRDefault="002B7AB3" w:rsidP="007877EB">
      <w:pPr>
        <w:numPr>
          <w:ilvl w:val="0"/>
          <w:numId w:val="43"/>
        </w:numPr>
        <w:spacing w:before="120" w:after="120"/>
        <w:jc w:val="both"/>
      </w:pPr>
      <w:r w:rsidRPr="00E80716">
        <w:t>Proposals and recommendations to improve the resource framework for the Arctic oil spill response system;</w:t>
      </w:r>
    </w:p>
    <w:p w:rsidR="002B7AB3" w:rsidRPr="00E80716" w:rsidRDefault="002B7AB3" w:rsidP="007877EB">
      <w:pPr>
        <w:spacing w:before="120" w:after="120"/>
        <w:jc w:val="both"/>
      </w:pPr>
      <w:r w:rsidRPr="00E80716">
        <w:t>The Project proposed the investment project "A Feasibility Study for the Establishment of an Inte</w:t>
      </w:r>
      <w:r w:rsidRPr="00E80716">
        <w:t>r</w:t>
      </w:r>
      <w:r w:rsidRPr="00E80716">
        <w:t xml:space="preserve">mediate Base Station for OSR Facilities on the </w:t>
      </w:r>
      <w:smartTag w:uri="urn:schemas-microsoft-com:office:smarttags" w:element="place">
        <w:smartTag w:uri="urn:schemas-microsoft-com:office:smarttags" w:element="PlaceName">
          <w:r w:rsidRPr="00E80716">
            <w:t>Kola Peninsula</w:t>
          </w:r>
        </w:smartTag>
        <w:r w:rsidRPr="00E80716">
          <w:t xml:space="preserve"> </w:t>
        </w:r>
        <w:smartTag w:uri="urn:schemas-microsoft-com:office:smarttags" w:element="PlaceType">
          <w:r w:rsidRPr="00E80716">
            <w:t>Coast</w:t>
          </w:r>
        </w:smartTag>
      </w:smartTag>
      <w:r w:rsidRPr="00E80716">
        <w:t xml:space="preserve"> in Order to Ensure Timely R</w:t>
      </w:r>
      <w:r w:rsidRPr="00E80716">
        <w:t>e</w:t>
      </w:r>
      <w:r w:rsidRPr="00E80716">
        <w:t xml:space="preserve">sponse to Potential Oil Spills". It includes a number of interrelated activities aimed at </w:t>
      </w:r>
      <w:r w:rsidR="00882B84">
        <w:t xml:space="preserve">conducting </w:t>
      </w:r>
      <w:r w:rsidRPr="00E80716">
        <w:t xml:space="preserve">a comprehensive study concerning the establishment of high-performance unit </w:t>
      </w:r>
      <w:r w:rsidR="00882B84">
        <w:t xml:space="preserve">titled </w:t>
      </w:r>
      <w:r w:rsidRPr="00E80716">
        <w:t>FGUP “Mu</w:t>
      </w:r>
      <w:r w:rsidRPr="00E80716">
        <w:t>r</w:t>
      </w:r>
      <w:r w:rsidRPr="00E80716">
        <w:t xml:space="preserve">mansk Basin Emergency and Rescue Management Administration" on a remote stretch of the </w:t>
      </w:r>
      <w:smartTag w:uri="urn:schemas-microsoft-com:office:smarttags" w:element="place">
        <w:r w:rsidRPr="00E80716">
          <w:t>Kola Peninsula</w:t>
        </w:r>
      </w:smartTag>
      <w:r w:rsidRPr="00E80716">
        <w:t xml:space="preserve"> coast. The goal of the project is to carry out a set of in-depth studies to fully and obje</w:t>
      </w:r>
      <w:r w:rsidRPr="00E80716">
        <w:t>c</w:t>
      </w:r>
      <w:r w:rsidRPr="00E80716">
        <w:t>tively evaluate the need in and feasibility of creating intermediate OSR base stations on remote stretches of the coast. For greater objectivity of the studies, they will be implemented as a demo</w:t>
      </w:r>
      <w:r w:rsidRPr="00E80716">
        <w:t>n</w:t>
      </w:r>
      <w:r w:rsidRPr="00E80716">
        <w:t xml:space="preserve">stration project in a specific land area on the </w:t>
      </w:r>
      <w:smartTag w:uri="urn:schemas-microsoft-com:office:smarttags" w:element="place">
        <w:r w:rsidRPr="00E80716">
          <w:t>Kola Peninsula</w:t>
        </w:r>
      </w:smartTag>
      <w:r w:rsidRPr="00E80716">
        <w:t xml:space="preserve"> coast.</w:t>
      </w:r>
    </w:p>
    <w:p w:rsidR="002B7AB3" w:rsidRPr="00E80716" w:rsidRDefault="002B7AB3" w:rsidP="007877EB">
      <w:pPr>
        <w:spacing w:before="120" w:after="120"/>
        <w:jc w:val="both"/>
      </w:pPr>
      <w:r w:rsidRPr="00E80716">
        <w:t xml:space="preserve">Experience gained under this pilot project, and draft recommendations were circulated among the organizations concerned. Additional recommendations received as comments and suggestions from OSR experts were reviewed and incorporated in </w:t>
      </w:r>
      <w:r w:rsidR="00882B84">
        <w:t xml:space="preserve">the </w:t>
      </w:r>
      <w:r w:rsidRPr="00E80716">
        <w:t>final draft Guidelines.</w:t>
      </w:r>
    </w:p>
    <w:p w:rsidR="002B7AB3" w:rsidRPr="00E80716" w:rsidRDefault="002B7AB3" w:rsidP="007877EB">
      <w:pPr>
        <w:spacing w:before="120" w:after="120"/>
        <w:jc w:val="both"/>
      </w:pPr>
      <w:r w:rsidRPr="00E80716">
        <w:t xml:space="preserve">Details of the recommendations and </w:t>
      </w:r>
      <w:r w:rsidR="00882B84">
        <w:t xml:space="preserve">the </w:t>
      </w:r>
      <w:r w:rsidRPr="00E80716">
        <w:t>proposed investment project are in the report which is pos</w:t>
      </w:r>
      <w:r w:rsidRPr="00E80716">
        <w:t>t</w:t>
      </w:r>
      <w:r w:rsidRPr="00E80716">
        <w:t>ed on the NPA-Arctic project site http://www.npa-arctic.ru.</w:t>
      </w:r>
    </w:p>
    <w:p w:rsidR="00761436" w:rsidRPr="00E80716" w:rsidRDefault="00761436" w:rsidP="007877EB">
      <w:pPr>
        <w:jc w:val="both"/>
      </w:pPr>
    </w:p>
    <w:sectPr w:rsidR="00761436" w:rsidRPr="00E80716" w:rsidSect="00125C05">
      <w:type w:val="continuous"/>
      <w:pgSz w:w="11906" w:h="16838" w:code="9"/>
      <w:pgMar w:top="1134" w:right="1134" w:bottom="1134" w:left="1134" w:header="624" w:footer="567"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903D7" w:rsidRDefault="00C903D7">
      <w:r>
        <w:separator/>
      </w:r>
    </w:p>
  </w:endnote>
  <w:endnote w:type="continuationSeparator" w:id="0">
    <w:p w:rsidR="00C903D7" w:rsidRDefault="00C903D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AFF" w:usb1="C0007843" w:usb2="00000009" w:usb3="00000000" w:csb0="000001FF" w:csb1="00000000"/>
  </w:font>
  <w:font w:name="TimesNewRomanPS-BoldMT">
    <w:altName w:val="Times New Roman"/>
    <w:panose1 w:val="00000000000000000000"/>
    <w:charset w:val="CC"/>
    <w:family w:val="auto"/>
    <w:notTrueType/>
    <w:pitch w:val="default"/>
    <w:sig w:usb0="00000203" w:usb1="00000000" w:usb2="00000000" w:usb3="00000000" w:csb0="00000005" w:csb1="00000000"/>
  </w:font>
  <w:font w:name="Arial-BoldMT">
    <w:altName w:val="Times New Roman"/>
    <w:panose1 w:val="00000000000000000000"/>
    <w:charset w:val="CC"/>
    <w:family w:val="auto"/>
    <w:notTrueType/>
    <w:pitch w:val="default"/>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6A5E" w:rsidRDefault="000E6A5E" w:rsidP="00641C94">
    <w:pPr>
      <w:pStyle w:val="a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6A5E" w:rsidRDefault="000E6A5E" w:rsidP="00125C05">
    <w:pPr>
      <w:pStyle w:val="a6"/>
      <w:jc w:val="center"/>
    </w:pPr>
    <w:r>
      <w:t xml:space="preserve">̶  </w:t>
    </w:r>
    <w:fldSimple w:instr=" PAGE   \* MERGEFORMAT ">
      <w:r w:rsidR="00E35467">
        <w:rPr>
          <w:noProof/>
        </w:rPr>
        <w:t>1</w:t>
      </w:r>
    </w:fldSimple>
    <w:r>
      <w:t xml:space="preserve">  ̶</w:t>
    </w:r>
  </w:p>
  <w:p w:rsidR="000E6A5E" w:rsidRDefault="000E6A5E" w:rsidP="00125C05">
    <w:pPr>
      <w:pStyle w:val="aa"/>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903D7" w:rsidRDefault="00C903D7">
      <w:r>
        <w:separator/>
      </w:r>
    </w:p>
  </w:footnote>
  <w:footnote w:type="continuationSeparator" w:id="0">
    <w:p w:rsidR="00C903D7" w:rsidRDefault="00C903D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6A5E" w:rsidRDefault="000E6A5E" w:rsidP="00B860D9">
    <w:pPr>
      <w:pStyle w:val="a6"/>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413CD0"/>
    <w:multiLevelType w:val="hybridMultilevel"/>
    <w:tmpl w:val="9006C3A6"/>
    <w:lvl w:ilvl="0" w:tplc="768A3246">
      <w:start w:val="1"/>
      <w:numFmt w:val="bullet"/>
      <w:lvlText w:val=""/>
      <w:lvlJc w:val="left"/>
      <w:pPr>
        <w:tabs>
          <w:tab w:val="num" w:pos="624"/>
        </w:tabs>
        <w:ind w:left="624" w:hanging="26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30509CF"/>
    <w:multiLevelType w:val="hybridMultilevel"/>
    <w:tmpl w:val="17D21C6E"/>
    <w:lvl w:ilvl="0" w:tplc="768A3246">
      <w:start w:val="1"/>
      <w:numFmt w:val="bullet"/>
      <w:lvlText w:val=""/>
      <w:lvlJc w:val="left"/>
      <w:pPr>
        <w:tabs>
          <w:tab w:val="num" w:pos="624"/>
        </w:tabs>
        <w:ind w:left="624" w:hanging="26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3063BFE"/>
    <w:multiLevelType w:val="hybridMultilevel"/>
    <w:tmpl w:val="61DCA34E"/>
    <w:lvl w:ilvl="0" w:tplc="768A3246">
      <w:start w:val="1"/>
      <w:numFmt w:val="bullet"/>
      <w:lvlText w:val=""/>
      <w:lvlJc w:val="left"/>
      <w:pPr>
        <w:tabs>
          <w:tab w:val="num" w:pos="624"/>
        </w:tabs>
        <w:ind w:left="624" w:hanging="26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05ED7AFB"/>
    <w:multiLevelType w:val="hybridMultilevel"/>
    <w:tmpl w:val="98766680"/>
    <w:lvl w:ilvl="0" w:tplc="768A3246">
      <w:start w:val="1"/>
      <w:numFmt w:val="bullet"/>
      <w:lvlText w:val=""/>
      <w:lvlJc w:val="left"/>
      <w:pPr>
        <w:tabs>
          <w:tab w:val="num" w:pos="624"/>
        </w:tabs>
        <w:ind w:left="624" w:hanging="26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6412B5F"/>
    <w:multiLevelType w:val="hybridMultilevel"/>
    <w:tmpl w:val="2D881F6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69940E8"/>
    <w:multiLevelType w:val="hybridMultilevel"/>
    <w:tmpl w:val="A050C05C"/>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0A2268AE"/>
    <w:multiLevelType w:val="hybridMultilevel"/>
    <w:tmpl w:val="D294FB48"/>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0A324C12"/>
    <w:multiLevelType w:val="hybridMultilevel"/>
    <w:tmpl w:val="12547EB2"/>
    <w:lvl w:ilvl="0" w:tplc="768A3246">
      <w:start w:val="1"/>
      <w:numFmt w:val="bullet"/>
      <w:lvlText w:val=""/>
      <w:lvlJc w:val="left"/>
      <w:pPr>
        <w:tabs>
          <w:tab w:val="num" w:pos="624"/>
        </w:tabs>
        <w:ind w:left="624" w:hanging="26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0A673770"/>
    <w:multiLevelType w:val="hybridMultilevel"/>
    <w:tmpl w:val="F34A1EA4"/>
    <w:lvl w:ilvl="0" w:tplc="04190017">
      <w:start w:val="1"/>
      <w:numFmt w:val="low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0B7C3432"/>
    <w:multiLevelType w:val="hybridMultilevel"/>
    <w:tmpl w:val="2F7E773A"/>
    <w:lvl w:ilvl="0" w:tplc="768A3246">
      <w:start w:val="1"/>
      <w:numFmt w:val="bullet"/>
      <w:lvlText w:val=""/>
      <w:lvlJc w:val="left"/>
      <w:pPr>
        <w:tabs>
          <w:tab w:val="num" w:pos="624"/>
        </w:tabs>
        <w:ind w:left="624" w:hanging="26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0F764BD5"/>
    <w:multiLevelType w:val="hybridMultilevel"/>
    <w:tmpl w:val="BBCC06C0"/>
    <w:lvl w:ilvl="0" w:tplc="768A3246">
      <w:start w:val="1"/>
      <w:numFmt w:val="bullet"/>
      <w:lvlText w:val=""/>
      <w:lvlJc w:val="left"/>
      <w:pPr>
        <w:tabs>
          <w:tab w:val="num" w:pos="624"/>
        </w:tabs>
        <w:ind w:left="624" w:hanging="26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17AA0204"/>
    <w:multiLevelType w:val="hybridMultilevel"/>
    <w:tmpl w:val="D3AABF18"/>
    <w:lvl w:ilvl="0" w:tplc="768A3246">
      <w:start w:val="1"/>
      <w:numFmt w:val="bullet"/>
      <w:lvlText w:val=""/>
      <w:lvlJc w:val="left"/>
      <w:pPr>
        <w:tabs>
          <w:tab w:val="num" w:pos="624"/>
        </w:tabs>
        <w:ind w:left="624" w:hanging="264"/>
      </w:pPr>
      <w:rPr>
        <w:rFonts w:ascii="Symbol" w:hAnsi="Symbol" w:hint="default"/>
      </w:rPr>
    </w:lvl>
    <w:lvl w:ilvl="1" w:tplc="04190017">
      <w:start w:val="1"/>
      <w:numFmt w:val="lowerLetter"/>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1C231F4C"/>
    <w:multiLevelType w:val="hybridMultilevel"/>
    <w:tmpl w:val="B8C609E2"/>
    <w:lvl w:ilvl="0" w:tplc="0700D304">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0035640"/>
    <w:multiLevelType w:val="hybridMultilevel"/>
    <w:tmpl w:val="5AE2EA08"/>
    <w:lvl w:ilvl="0" w:tplc="768A3246">
      <w:start w:val="1"/>
      <w:numFmt w:val="bullet"/>
      <w:lvlText w:val=""/>
      <w:lvlJc w:val="left"/>
      <w:pPr>
        <w:tabs>
          <w:tab w:val="num" w:pos="624"/>
        </w:tabs>
        <w:ind w:left="624" w:hanging="26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20772354"/>
    <w:multiLevelType w:val="hybridMultilevel"/>
    <w:tmpl w:val="F56CC3CA"/>
    <w:lvl w:ilvl="0" w:tplc="768A3246">
      <w:start w:val="1"/>
      <w:numFmt w:val="bullet"/>
      <w:lvlText w:val=""/>
      <w:lvlJc w:val="left"/>
      <w:pPr>
        <w:tabs>
          <w:tab w:val="num" w:pos="1248"/>
        </w:tabs>
        <w:ind w:left="1248" w:hanging="264"/>
      </w:pPr>
      <w:rPr>
        <w:rFonts w:ascii="Symbol" w:hAnsi="Symbol" w:hint="default"/>
      </w:rPr>
    </w:lvl>
    <w:lvl w:ilvl="1" w:tplc="04190019" w:tentative="1">
      <w:start w:val="1"/>
      <w:numFmt w:val="lowerLetter"/>
      <w:lvlText w:val="%2."/>
      <w:lvlJc w:val="left"/>
      <w:pPr>
        <w:tabs>
          <w:tab w:val="num" w:pos="2064"/>
        </w:tabs>
        <w:ind w:left="2064" w:hanging="360"/>
      </w:pPr>
    </w:lvl>
    <w:lvl w:ilvl="2" w:tplc="0419001B" w:tentative="1">
      <w:start w:val="1"/>
      <w:numFmt w:val="lowerRoman"/>
      <w:lvlText w:val="%3."/>
      <w:lvlJc w:val="right"/>
      <w:pPr>
        <w:tabs>
          <w:tab w:val="num" w:pos="2784"/>
        </w:tabs>
        <w:ind w:left="2784" w:hanging="180"/>
      </w:pPr>
    </w:lvl>
    <w:lvl w:ilvl="3" w:tplc="0419000F" w:tentative="1">
      <w:start w:val="1"/>
      <w:numFmt w:val="decimal"/>
      <w:lvlText w:val="%4."/>
      <w:lvlJc w:val="left"/>
      <w:pPr>
        <w:tabs>
          <w:tab w:val="num" w:pos="3504"/>
        </w:tabs>
        <w:ind w:left="3504" w:hanging="360"/>
      </w:pPr>
    </w:lvl>
    <w:lvl w:ilvl="4" w:tplc="04190019" w:tentative="1">
      <w:start w:val="1"/>
      <w:numFmt w:val="lowerLetter"/>
      <w:lvlText w:val="%5."/>
      <w:lvlJc w:val="left"/>
      <w:pPr>
        <w:tabs>
          <w:tab w:val="num" w:pos="4224"/>
        </w:tabs>
        <w:ind w:left="4224" w:hanging="360"/>
      </w:pPr>
    </w:lvl>
    <w:lvl w:ilvl="5" w:tplc="0419001B" w:tentative="1">
      <w:start w:val="1"/>
      <w:numFmt w:val="lowerRoman"/>
      <w:lvlText w:val="%6."/>
      <w:lvlJc w:val="right"/>
      <w:pPr>
        <w:tabs>
          <w:tab w:val="num" w:pos="4944"/>
        </w:tabs>
        <w:ind w:left="4944" w:hanging="180"/>
      </w:pPr>
    </w:lvl>
    <w:lvl w:ilvl="6" w:tplc="0419000F" w:tentative="1">
      <w:start w:val="1"/>
      <w:numFmt w:val="decimal"/>
      <w:lvlText w:val="%7."/>
      <w:lvlJc w:val="left"/>
      <w:pPr>
        <w:tabs>
          <w:tab w:val="num" w:pos="5664"/>
        </w:tabs>
        <w:ind w:left="5664" w:hanging="360"/>
      </w:pPr>
    </w:lvl>
    <w:lvl w:ilvl="7" w:tplc="04190019" w:tentative="1">
      <w:start w:val="1"/>
      <w:numFmt w:val="lowerLetter"/>
      <w:lvlText w:val="%8."/>
      <w:lvlJc w:val="left"/>
      <w:pPr>
        <w:tabs>
          <w:tab w:val="num" w:pos="6384"/>
        </w:tabs>
        <w:ind w:left="6384" w:hanging="360"/>
      </w:pPr>
    </w:lvl>
    <w:lvl w:ilvl="8" w:tplc="0419001B" w:tentative="1">
      <w:start w:val="1"/>
      <w:numFmt w:val="lowerRoman"/>
      <w:lvlText w:val="%9."/>
      <w:lvlJc w:val="right"/>
      <w:pPr>
        <w:tabs>
          <w:tab w:val="num" w:pos="7104"/>
        </w:tabs>
        <w:ind w:left="7104" w:hanging="180"/>
      </w:pPr>
    </w:lvl>
  </w:abstractNum>
  <w:abstractNum w:abstractNumId="15">
    <w:nsid w:val="2387295C"/>
    <w:multiLevelType w:val="multilevel"/>
    <w:tmpl w:val="DDC694B2"/>
    <w:lvl w:ilvl="0">
      <w:start w:val="3"/>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262F25B3"/>
    <w:multiLevelType w:val="hybridMultilevel"/>
    <w:tmpl w:val="141CD834"/>
    <w:lvl w:ilvl="0" w:tplc="768A3246">
      <w:start w:val="1"/>
      <w:numFmt w:val="bullet"/>
      <w:lvlText w:val=""/>
      <w:lvlJc w:val="left"/>
      <w:pPr>
        <w:tabs>
          <w:tab w:val="num" w:pos="624"/>
        </w:tabs>
        <w:ind w:left="624" w:hanging="26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27727756"/>
    <w:multiLevelType w:val="hybridMultilevel"/>
    <w:tmpl w:val="DA60386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2A012B34"/>
    <w:multiLevelType w:val="hybridMultilevel"/>
    <w:tmpl w:val="3FCA747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2EC14CE8"/>
    <w:multiLevelType w:val="hybridMultilevel"/>
    <w:tmpl w:val="37B43EB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30806BBC"/>
    <w:multiLevelType w:val="hybridMultilevel"/>
    <w:tmpl w:val="A3EE84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34B11F11"/>
    <w:multiLevelType w:val="hybridMultilevel"/>
    <w:tmpl w:val="1B34E68C"/>
    <w:lvl w:ilvl="0" w:tplc="768A3246">
      <w:start w:val="1"/>
      <w:numFmt w:val="bullet"/>
      <w:lvlText w:val=""/>
      <w:lvlJc w:val="left"/>
      <w:pPr>
        <w:tabs>
          <w:tab w:val="num" w:pos="624"/>
        </w:tabs>
        <w:ind w:left="624" w:hanging="26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37AD1735"/>
    <w:multiLevelType w:val="multilevel"/>
    <w:tmpl w:val="DDC694B2"/>
    <w:lvl w:ilvl="0">
      <w:start w:val="3"/>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3">
    <w:nsid w:val="3C985CCC"/>
    <w:multiLevelType w:val="multilevel"/>
    <w:tmpl w:val="86AAB9AE"/>
    <w:lvl w:ilvl="0">
      <w:start w:val="1"/>
      <w:numFmt w:val="bullet"/>
      <w:lvlText w:val=""/>
      <w:lvlJc w:val="left"/>
      <w:pPr>
        <w:tabs>
          <w:tab w:val="num" w:pos="624"/>
        </w:tabs>
        <w:ind w:left="624" w:hanging="264"/>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4">
    <w:nsid w:val="3DD54C09"/>
    <w:multiLevelType w:val="hybridMultilevel"/>
    <w:tmpl w:val="8F4E4594"/>
    <w:lvl w:ilvl="0" w:tplc="04190017">
      <w:start w:val="1"/>
      <w:numFmt w:val="lowerLetter"/>
      <w:lvlText w:val="%1)"/>
      <w:lvlJc w:val="left"/>
      <w:pPr>
        <w:tabs>
          <w:tab w:val="num" w:pos="624"/>
        </w:tabs>
        <w:ind w:left="624" w:hanging="264"/>
      </w:pPr>
      <w:rPr>
        <w:rFonts w:hint="default"/>
      </w:rPr>
    </w:lvl>
    <w:lvl w:ilvl="1" w:tplc="04190017">
      <w:start w:val="1"/>
      <w:numFmt w:val="lowerLetter"/>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3E156659"/>
    <w:multiLevelType w:val="multilevel"/>
    <w:tmpl w:val="56160390"/>
    <w:lvl w:ilvl="0">
      <w:start w:val="2"/>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0300D40"/>
    <w:multiLevelType w:val="hybridMultilevel"/>
    <w:tmpl w:val="18F85098"/>
    <w:lvl w:ilvl="0" w:tplc="768A3246">
      <w:start w:val="1"/>
      <w:numFmt w:val="bullet"/>
      <w:lvlText w:val=""/>
      <w:lvlJc w:val="left"/>
      <w:pPr>
        <w:tabs>
          <w:tab w:val="num" w:pos="624"/>
        </w:tabs>
        <w:ind w:left="624" w:hanging="26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52E600CB"/>
    <w:multiLevelType w:val="hybridMultilevel"/>
    <w:tmpl w:val="5204CF7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54575869"/>
    <w:multiLevelType w:val="hybridMultilevel"/>
    <w:tmpl w:val="08AAAF36"/>
    <w:lvl w:ilvl="0" w:tplc="0419000B">
      <w:start w:val="1"/>
      <w:numFmt w:val="bullet"/>
      <w:lvlText w:val=""/>
      <w:lvlJc w:val="left"/>
      <w:pPr>
        <w:tabs>
          <w:tab w:val="num" w:pos="1068"/>
        </w:tabs>
        <w:ind w:left="1068" w:hanging="360"/>
      </w:pPr>
      <w:rPr>
        <w:rFonts w:ascii="Wingdings" w:hAnsi="Wingdings"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29">
    <w:nsid w:val="5520784A"/>
    <w:multiLevelType w:val="hybridMultilevel"/>
    <w:tmpl w:val="FC281AC4"/>
    <w:lvl w:ilvl="0" w:tplc="768A3246">
      <w:start w:val="1"/>
      <w:numFmt w:val="bullet"/>
      <w:lvlText w:val=""/>
      <w:lvlJc w:val="left"/>
      <w:pPr>
        <w:tabs>
          <w:tab w:val="num" w:pos="624"/>
        </w:tabs>
        <w:ind w:left="624" w:hanging="26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58086EE6"/>
    <w:multiLevelType w:val="hybridMultilevel"/>
    <w:tmpl w:val="61CAFD02"/>
    <w:lvl w:ilvl="0" w:tplc="768A3246">
      <w:start w:val="1"/>
      <w:numFmt w:val="bullet"/>
      <w:lvlText w:val=""/>
      <w:lvlJc w:val="left"/>
      <w:pPr>
        <w:tabs>
          <w:tab w:val="num" w:pos="624"/>
        </w:tabs>
        <w:ind w:left="624" w:hanging="26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nsid w:val="582C5D5E"/>
    <w:multiLevelType w:val="hybridMultilevel"/>
    <w:tmpl w:val="3342B430"/>
    <w:lvl w:ilvl="0" w:tplc="768A3246">
      <w:start w:val="1"/>
      <w:numFmt w:val="bullet"/>
      <w:lvlText w:val=""/>
      <w:lvlJc w:val="left"/>
      <w:pPr>
        <w:tabs>
          <w:tab w:val="num" w:pos="624"/>
        </w:tabs>
        <w:ind w:left="624" w:hanging="26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584212A9"/>
    <w:multiLevelType w:val="hybridMultilevel"/>
    <w:tmpl w:val="2558E9A2"/>
    <w:lvl w:ilvl="0" w:tplc="04190017">
      <w:start w:val="1"/>
      <w:numFmt w:val="low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5A205547"/>
    <w:multiLevelType w:val="hybridMultilevel"/>
    <w:tmpl w:val="9FC0F746"/>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5BCD205F"/>
    <w:multiLevelType w:val="hybridMultilevel"/>
    <w:tmpl w:val="136C5E8E"/>
    <w:lvl w:ilvl="0" w:tplc="768A3246">
      <w:start w:val="1"/>
      <w:numFmt w:val="bullet"/>
      <w:lvlText w:val=""/>
      <w:lvlJc w:val="left"/>
      <w:pPr>
        <w:tabs>
          <w:tab w:val="num" w:pos="624"/>
        </w:tabs>
        <w:ind w:left="624" w:hanging="26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5CAE4E61"/>
    <w:multiLevelType w:val="multilevel"/>
    <w:tmpl w:val="DDC694B2"/>
    <w:lvl w:ilvl="0">
      <w:start w:val="3"/>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6">
    <w:nsid w:val="5DD27D84"/>
    <w:multiLevelType w:val="hybridMultilevel"/>
    <w:tmpl w:val="21D8AF0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60BA0CDF"/>
    <w:multiLevelType w:val="hybridMultilevel"/>
    <w:tmpl w:val="D2BAE282"/>
    <w:lvl w:ilvl="0" w:tplc="04190017">
      <w:start w:val="1"/>
      <w:numFmt w:val="low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nsid w:val="6A1740D4"/>
    <w:multiLevelType w:val="hybridMultilevel"/>
    <w:tmpl w:val="80A6C5DE"/>
    <w:lvl w:ilvl="0" w:tplc="768A3246">
      <w:start w:val="1"/>
      <w:numFmt w:val="bullet"/>
      <w:lvlText w:val=""/>
      <w:lvlJc w:val="left"/>
      <w:pPr>
        <w:tabs>
          <w:tab w:val="num" w:pos="624"/>
        </w:tabs>
        <w:ind w:left="624" w:hanging="26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nsid w:val="6EBF5C2D"/>
    <w:multiLevelType w:val="hybridMultilevel"/>
    <w:tmpl w:val="E702D306"/>
    <w:lvl w:ilvl="0" w:tplc="04190017">
      <w:start w:val="1"/>
      <w:numFmt w:val="low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708F74C0"/>
    <w:multiLevelType w:val="hybridMultilevel"/>
    <w:tmpl w:val="76201720"/>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nsid w:val="712A36CF"/>
    <w:multiLevelType w:val="multilevel"/>
    <w:tmpl w:val="A5BCC56C"/>
    <w:lvl w:ilvl="0">
      <w:start w:val="1"/>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2">
    <w:nsid w:val="724630FE"/>
    <w:multiLevelType w:val="hybridMultilevel"/>
    <w:tmpl w:val="4DD8B16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7853668B"/>
    <w:multiLevelType w:val="hybridMultilevel"/>
    <w:tmpl w:val="6E644BC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4">
    <w:nsid w:val="79B55658"/>
    <w:multiLevelType w:val="hybridMultilevel"/>
    <w:tmpl w:val="5ED4580A"/>
    <w:lvl w:ilvl="0" w:tplc="768A3246">
      <w:start w:val="1"/>
      <w:numFmt w:val="bullet"/>
      <w:lvlText w:val=""/>
      <w:lvlJc w:val="left"/>
      <w:pPr>
        <w:tabs>
          <w:tab w:val="num" w:pos="1236"/>
        </w:tabs>
        <w:ind w:left="1236" w:hanging="264"/>
      </w:pPr>
      <w:rPr>
        <w:rFonts w:ascii="Symbol" w:hAnsi="Symbol" w:hint="default"/>
      </w:rPr>
    </w:lvl>
    <w:lvl w:ilvl="1" w:tplc="04190003" w:tentative="1">
      <w:start w:val="1"/>
      <w:numFmt w:val="bullet"/>
      <w:lvlText w:val="o"/>
      <w:lvlJc w:val="left"/>
      <w:pPr>
        <w:tabs>
          <w:tab w:val="num" w:pos="2052"/>
        </w:tabs>
        <w:ind w:left="2052" w:hanging="360"/>
      </w:pPr>
      <w:rPr>
        <w:rFonts w:ascii="Courier New" w:hAnsi="Courier New" w:cs="Courier New" w:hint="default"/>
      </w:rPr>
    </w:lvl>
    <w:lvl w:ilvl="2" w:tplc="04190005" w:tentative="1">
      <w:start w:val="1"/>
      <w:numFmt w:val="bullet"/>
      <w:lvlText w:val=""/>
      <w:lvlJc w:val="left"/>
      <w:pPr>
        <w:tabs>
          <w:tab w:val="num" w:pos="2772"/>
        </w:tabs>
        <w:ind w:left="2772" w:hanging="360"/>
      </w:pPr>
      <w:rPr>
        <w:rFonts w:ascii="Wingdings" w:hAnsi="Wingdings" w:hint="default"/>
      </w:rPr>
    </w:lvl>
    <w:lvl w:ilvl="3" w:tplc="04190001" w:tentative="1">
      <w:start w:val="1"/>
      <w:numFmt w:val="bullet"/>
      <w:lvlText w:val=""/>
      <w:lvlJc w:val="left"/>
      <w:pPr>
        <w:tabs>
          <w:tab w:val="num" w:pos="3492"/>
        </w:tabs>
        <w:ind w:left="3492" w:hanging="360"/>
      </w:pPr>
      <w:rPr>
        <w:rFonts w:ascii="Symbol" w:hAnsi="Symbol" w:hint="default"/>
      </w:rPr>
    </w:lvl>
    <w:lvl w:ilvl="4" w:tplc="04190003" w:tentative="1">
      <w:start w:val="1"/>
      <w:numFmt w:val="bullet"/>
      <w:lvlText w:val="o"/>
      <w:lvlJc w:val="left"/>
      <w:pPr>
        <w:tabs>
          <w:tab w:val="num" w:pos="4212"/>
        </w:tabs>
        <w:ind w:left="4212" w:hanging="360"/>
      </w:pPr>
      <w:rPr>
        <w:rFonts w:ascii="Courier New" w:hAnsi="Courier New" w:cs="Courier New" w:hint="default"/>
      </w:rPr>
    </w:lvl>
    <w:lvl w:ilvl="5" w:tplc="04190005" w:tentative="1">
      <w:start w:val="1"/>
      <w:numFmt w:val="bullet"/>
      <w:lvlText w:val=""/>
      <w:lvlJc w:val="left"/>
      <w:pPr>
        <w:tabs>
          <w:tab w:val="num" w:pos="4932"/>
        </w:tabs>
        <w:ind w:left="4932" w:hanging="360"/>
      </w:pPr>
      <w:rPr>
        <w:rFonts w:ascii="Wingdings" w:hAnsi="Wingdings" w:hint="default"/>
      </w:rPr>
    </w:lvl>
    <w:lvl w:ilvl="6" w:tplc="04190001" w:tentative="1">
      <w:start w:val="1"/>
      <w:numFmt w:val="bullet"/>
      <w:lvlText w:val=""/>
      <w:lvlJc w:val="left"/>
      <w:pPr>
        <w:tabs>
          <w:tab w:val="num" w:pos="5652"/>
        </w:tabs>
        <w:ind w:left="5652" w:hanging="360"/>
      </w:pPr>
      <w:rPr>
        <w:rFonts w:ascii="Symbol" w:hAnsi="Symbol" w:hint="default"/>
      </w:rPr>
    </w:lvl>
    <w:lvl w:ilvl="7" w:tplc="04190003" w:tentative="1">
      <w:start w:val="1"/>
      <w:numFmt w:val="bullet"/>
      <w:lvlText w:val="o"/>
      <w:lvlJc w:val="left"/>
      <w:pPr>
        <w:tabs>
          <w:tab w:val="num" w:pos="6372"/>
        </w:tabs>
        <w:ind w:left="6372" w:hanging="360"/>
      </w:pPr>
      <w:rPr>
        <w:rFonts w:ascii="Courier New" w:hAnsi="Courier New" w:cs="Courier New" w:hint="default"/>
      </w:rPr>
    </w:lvl>
    <w:lvl w:ilvl="8" w:tplc="04190005" w:tentative="1">
      <w:start w:val="1"/>
      <w:numFmt w:val="bullet"/>
      <w:lvlText w:val=""/>
      <w:lvlJc w:val="left"/>
      <w:pPr>
        <w:tabs>
          <w:tab w:val="num" w:pos="7092"/>
        </w:tabs>
        <w:ind w:left="7092" w:hanging="360"/>
      </w:pPr>
      <w:rPr>
        <w:rFonts w:ascii="Wingdings" w:hAnsi="Wingdings" w:hint="default"/>
      </w:rPr>
    </w:lvl>
  </w:abstractNum>
  <w:abstractNum w:abstractNumId="45">
    <w:nsid w:val="7E9850E2"/>
    <w:multiLevelType w:val="hybridMultilevel"/>
    <w:tmpl w:val="0BE2461C"/>
    <w:lvl w:ilvl="0" w:tplc="768A3246">
      <w:start w:val="1"/>
      <w:numFmt w:val="bullet"/>
      <w:lvlText w:val=""/>
      <w:lvlJc w:val="left"/>
      <w:pPr>
        <w:tabs>
          <w:tab w:val="num" w:pos="624"/>
        </w:tabs>
        <w:ind w:left="624" w:hanging="26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6">
    <w:nsid w:val="7F2F0DF6"/>
    <w:multiLevelType w:val="hybridMultilevel"/>
    <w:tmpl w:val="7D9641A2"/>
    <w:lvl w:ilvl="0" w:tplc="768A3246">
      <w:start w:val="1"/>
      <w:numFmt w:val="bullet"/>
      <w:lvlText w:val=""/>
      <w:lvlJc w:val="left"/>
      <w:pPr>
        <w:tabs>
          <w:tab w:val="num" w:pos="624"/>
        </w:tabs>
        <w:ind w:left="624" w:hanging="26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7">
    <w:nsid w:val="7F313F4F"/>
    <w:multiLevelType w:val="hybridMultilevel"/>
    <w:tmpl w:val="F19A4A56"/>
    <w:lvl w:ilvl="0" w:tplc="768A3246">
      <w:start w:val="1"/>
      <w:numFmt w:val="bullet"/>
      <w:lvlText w:val=""/>
      <w:lvlJc w:val="left"/>
      <w:pPr>
        <w:tabs>
          <w:tab w:val="num" w:pos="624"/>
        </w:tabs>
        <w:ind w:left="624" w:hanging="26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26"/>
  </w:num>
  <w:num w:numId="3">
    <w:abstractNumId w:val="31"/>
  </w:num>
  <w:num w:numId="4">
    <w:abstractNumId w:val="7"/>
  </w:num>
  <w:num w:numId="5">
    <w:abstractNumId w:val="47"/>
  </w:num>
  <w:num w:numId="6">
    <w:abstractNumId w:val="46"/>
  </w:num>
  <w:num w:numId="7">
    <w:abstractNumId w:val="20"/>
  </w:num>
  <w:num w:numId="8">
    <w:abstractNumId w:val="2"/>
  </w:num>
  <w:num w:numId="9">
    <w:abstractNumId w:val="21"/>
  </w:num>
  <w:num w:numId="10">
    <w:abstractNumId w:val="0"/>
  </w:num>
  <w:num w:numId="11">
    <w:abstractNumId w:val="19"/>
  </w:num>
  <w:num w:numId="12">
    <w:abstractNumId w:val="27"/>
  </w:num>
  <w:num w:numId="13">
    <w:abstractNumId w:val="18"/>
  </w:num>
  <w:num w:numId="14">
    <w:abstractNumId w:val="37"/>
  </w:num>
  <w:num w:numId="15">
    <w:abstractNumId w:val="8"/>
  </w:num>
  <w:num w:numId="16">
    <w:abstractNumId w:val="38"/>
  </w:num>
  <w:num w:numId="17">
    <w:abstractNumId w:val="30"/>
  </w:num>
  <w:num w:numId="18">
    <w:abstractNumId w:val="41"/>
  </w:num>
  <w:num w:numId="19">
    <w:abstractNumId w:val="25"/>
  </w:num>
  <w:num w:numId="20">
    <w:abstractNumId w:val="15"/>
  </w:num>
  <w:num w:numId="21">
    <w:abstractNumId w:val="22"/>
  </w:num>
  <w:num w:numId="22">
    <w:abstractNumId w:val="34"/>
  </w:num>
  <w:num w:numId="23">
    <w:abstractNumId w:val="16"/>
  </w:num>
  <w:num w:numId="24">
    <w:abstractNumId w:val="13"/>
  </w:num>
  <w:num w:numId="25">
    <w:abstractNumId w:val="44"/>
  </w:num>
  <w:num w:numId="26">
    <w:abstractNumId w:val="29"/>
  </w:num>
  <w:num w:numId="27">
    <w:abstractNumId w:val="9"/>
  </w:num>
  <w:num w:numId="28">
    <w:abstractNumId w:val="1"/>
  </w:num>
  <w:num w:numId="29">
    <w:abstractNumId w:val="32"/>
  </w:num>
  <w:num w:numId="30">
    <w:abstractNumId w:val="3"/>
  </w:num>
  <w:num w:numId="31">
    <w:abstractNumId w:val="39"/>
  </w:num>
  <w:num w:numId="32">
    <w:abstractNumId w:val="42"/>
  </w:num>
  <w:num w:numId="33">
    <w:abstractNumId w:val="14"/>
  </w:num>
  <w:num w:numId="34">
    <w:abstractNumId w:val="40"/>
  </w:num>
  <w:num w:numId="35">
    <w:abstractNumId w:val="45"/>
  </w:num>
  <w:num w:numId="36">
    <w:abstractNumId w:val="23"/>
  </w:num>
  <w:num w:numId="37">
    <w:abstractNumId w:val="28"/>
  </w:num>
  <w:num w:numId="38">
    <w:abstractNumId w:val="5"/>
  </w:num>
  <w:num w:numId="39">
    <w:abstractNumId w:val="33"/>
  </w:num>
  <w:num w:numId="40">
    <w:abstractNumId w:val="36"/>
  </w:num>
  <w:num w:numId="41">
    <w:abstractNumId w:val="43"/>
  </w:num>
  <w:num w:numId="42">
    <w:abstractNumId w:val="11"/>
  </w:num>
  <w:num w:numId="43">
    <w:abstractNumId w:val="10"/>
  </w:num>
  <w:num w:numId="44">
    <w:abstractNumId w:val="35"/>
  </w:num>
  <w:num w:numId="45">
    <w:abstractNumId w:val="17"/>
  </w:num>
  <w:num w:numId="46">
    <w:abstractNumId w:val="4"/>
  </w:num>
  <w:num w:numId="47">
    <w:abstractNumId w:val="12"/>
  </w:num>
  <w:num w:numId="48">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8"/>
  <w:autoHyphenation/>
  <w:hyphenationZone w:val="357"/>
  <w:doNotHyphenateCaps/>
  <w:drawingGridHorizontalSpacing w:val="120"/>
  <w:displayHorizontalDrawingGridEvery w:val="2"/>
  <w:characterSpacingControl w:val="doNotCompress"/>
  <w:hdrShapeDefaults>
    <o:shapedefaults v:ext="edit" spidmax="12290"/>
  </w:hdrShapeDefaults>
  <w:footnotePr>
    <w:footnote w:id="-1"/>
    <w:footnote w:id="0"/>
  </w:footnotePr>
  <w:endnotePr>
    <w:endnote w:id="-1"/>
    <w:endnote w:id="0"/>
  </w:endnotePr>
  <w:compat/>
  <w:rsids>
    <w:rsidRoot w:val="00F739F7"/>
    <w:rsid w:val="000002A6"/>
    <w:rsid w:val="00000333"/>
    <w:rsid w:val="0000058C"/>
    <w:rsid w:val="00000A71"/>
    <w:rsid w:val="00000DFF"/>
    <w:rsid w:val="00000ECB"/>
    <w:rsid w:val="00001265"/>
    <w:rsid w:val="00002387"/>
    <w:rsid w:val="0000271A"/>
    <w:rsid w:val="00003504"/>
    <w:rsid w:val="000045E5"/>
    <w:rsid w:val="0000511B"/>
    <w:rsid w:val="00007565"/>
    <w:rsid w:val="00007C63"/>
    <w:rsid w:val="00007EFD"/>
    <w:rsid w:val="00011682"/>
    <w:rsid w:val="0001226B"/>
    <w:rsid w:val="000131AC"/>
    <w:rsid w:val="00013B5C"/>
    <w:rsid w:val="00013BA1"/>
    <w:rsid w:val="0001502A"/>
    <w:rsid w:val="00015376"/>
    <w:rsid w:val="0001570B"/>
    <w:rsid w:val="00015BDC"/>
    <w:rsid w:val="00017890"/>
    <w:rsid w:val="000201C5"/>
    <w:rsid w:val="00022741"/>
    <w:rsid w:val="00024384"/>
    <w:rsid w:val="00024995"/>
    <w:rsid w:val="00024B30"/>
    <w:rsid w:val="00025007"/>
    <w:rsid w:val="000250D4"/>
    <w:rsid w:val="0002542F"/>
    <w:rsid w:val="000255B4"/>
    <w:rsid w:val="00025D9F"/>
    <w:rsid w:val="00026DB1"/>
    <w:rsid w:val="000273C0"/>
    <w:rsid w:val="00027799"/>
    <w:rsid w:val="00027EC1"/>
    <w:rsid w:val="000308B8"/>
    <w:rsid w:val="00030A93"/>
    <w:rsid w:val="00031C60"/>
    <w:rsid w:val="00031E05"/>
    <w:rsid w:val="00032DD7"/>
    <w:rsid w:val="00032E24"/>
    <w:rsid w:val="00033211"/>
    <w:rsid w:val="00033CA7"/>
    <w:rsid w:val="00035A0C"/>
    <w:rsid w:val="00035F14"/>
    <w:rsid w:val="00036250"/>
    <w:rsid w:val="00036747"/>
    <w:rsid w:val="000369FA"/>
    <w:rsid w:val="0003748D"/>
    <w:rsid w:val="0003767E"/>
    <w:rsid w:val="000403E4"/>
    <w:rsid w:val="00040933"/>
    <w:rsid w:val="000410E1"/>
    <w:rsid w:val="00041FA0"/>
    <w:rsid w:val="00042DB0"/>
    <w:rsid w:val="00043B1A"/>
    <w:rsid w:val="00044E00"/>
    <w:rsid w:val="00045F6A"/>
    <w:rsid w:val="0004608C"/>
    <w:rsid w:val="0004671B"/>
    <w:rsid w:val="00046C17"/>
    <w:rsid w:val="00046CE3"/>
    <w:rsid w:val="00047214"/>
    <w:rsid w:val="000474BD"/>
    <w:rsid w:val="00047941"/>
    <w:rsid w:val="00050355"/>
    <w:rsid w:val="00050CEC"/>
    <w:rsid w:val="00050DA3"/>
    <w:rsid w:val="000518CE"/>
    <w:rsid w:val="000518DD"/>
    <w:rsid w:val="00052EA3"/>
    <w:rsid w:val="00053345"/>
    <w:rsid w:val="000548DF"/>
    <w:rsid w:val="00054A27"/>
    <w:rsid w:val="00054C0C"/>
    <w:rsid w:val="00054DDC"/>
    <w:rsid w:val="00055E41"/>
    <w:rsid w:val="00055F58"/>
    <w:rsid w:val="00056ACB"/>
    <w:rsid w:val="00057018"/>
    <w:rsid w:val="000570E6"/>
    <w:rsid w:val="0005764A"/>
    <w:rsid w:val="00057CE1"/>
    <w:rsid w:val="0006037C"/>
    <w:rsid w:val="00062495"/>
    <w:rsid w:val="0006270E"/>
    <w:rsid w:val="00062B26"/>
    <w:rsid w:val="00062C69"/>
    <w:rsid w:val="00063FA7"/>
    <w:rsid w:val="00064800"/>
    <w:rsid w:val="000654E9"/>
    <w:rsid w:val="00065C64"/>
    <w:rsid w:val="00065F8F"/>
    <w:rsid w:val="0006665D"/>
    <w:rsid w:val="00066A32"/>
    <w:rsid w:val="000674E2"/>
    <w:rsid w:val="00070044"/>
    <w:rsid w:val="000718A7"/>
    <w:rsid w:val="00071DAD"/>
    <w:rsid w:val="00071FA6"/>
    <w:rsid w:val="00072D81"/>
    <w:rsid w:val="000731AD"/>
    <w:rsid w:val="00074DE3"/>
    <w:rsid w:val="0007558D"/>
    <w:rsid w:val="00075CEF"/>
    <w:rsid w:val="000762AA"/>
    <w:rsid w:val="000765D6"/>
    <w:rsid w:val="00077AF6"/>
    <w:rsid w:val="00077D7A"/>
    <w:rsid w:val="00077EFF"/>
    <w:rsid w:val="00080580"/>
    <w:rsid w:val="00080AD2"/>
    <w:rsid w:val="00081697"/>
    <w:rsid w:val="00081920"/>
    <w:rsid w:val="000826CA"/>
    <w:rsid w:val="00082E11"/>
    <w:rsid w:val="00082ED4"/>
    <w:rsid w:val="000830E8"/>
    <w:rsid w:val="00084FE0"/>
    <w:rsid w:val="000861C9"/>
    <w:rsid w:val="00086E8A"/>
    <w:rsid w:val="00086F44"/>
    <w:rsid w:val="00087755"/>
    <w:rsid w:val="000879AB"/>
    <w:rsid w:val="00087C03"/>
    <w:rsid w:val="00087C5D"/>
    <w:rsid w:val="00090E1C"/>
    <w:rsid w:val="0009329E"/>
    <w:rsid w:val="00093D1B"/>
    <w:rsid w:val="00096146"/>
    <w:rsid w:val="00097266"/>
    <w:rsid w:val="00097352"/>
    <w:rsid w:val="000A01F9"/>
    <w:rsid w:val="000A03A4"/>
    <w:rsid w:val="000A06FB"/>
    <w:rsid w:val="000A0BC9"/>
    <w:rsid w:val="000A1D40"/>
    <w:rsid w:val="000A2321"/>
    <w:rsid w:val="000A30EC"/>
    <w:rsid w:val="000A34D4"/>
    <w:rsid w:val="000A3F6F"/>
    <w:rsid w:val="000A4BF7"/>
    <w:rsid w:val="000A510F"/>
    <w:rsid w:val="000A61B7"/>
    <w:rsid w:val="000A6706"/>
    <w:rsid w:val="000A7FC5"/>
    <w:rsid w:val="000B02B1"/>
    <w:rsid w:val="000B02CF"/>
    <w:rsid w:val="000B059F"/>
    <w:rsid w:val="000B06F9"/>
    <w:rsid w:val="000B0826"/>
    <w:rsid w:val="000B0971"/>
    <w:rsid w:val="000B110D"/>
    <w:rsid w:val="000B30F9"/>
    <w:rsid w:val="000B3973"/>
    <w:rsid w:val="000B4BF0"/>
    <w:rsid w:val="000B50F0"/>
    <w:rsid w:val="000B511D"/>
    <w:rsid w:val="000B6A9D"/>
    <w:rsid w:val="000B7D40"/>
    <w:rsid w:val="000B7F6F"/>
    <w:rsid w:val="000C03B8"/>
    <w:rsid w:val="000C06D5"/>
    <w:rsid w:val="000C0889"/>
    <w:rsid w:val="000C0D94"/>
    <w:rsid w:val="000C278B"/>
    <w:rsid w:val="000C3509"/>
    <w:rsid w:val="000C3C20"/>
    <w:rsid w:val="000C40EE"/>
    <w:rsid w:val="000C467F"/>
    <w:rsid w:val="000C5863"/>
    <w:rsid w:val="000C5CB0"/>
    <w:rsid w:val="000C640F"/>
    <w:rsid w:val="000C713D"/>
    <w:rsid w:val="000C77DF"/>
    <w:rsid w:val="000C7974"/>
    <w:rsid w:val="000C7C36"/>
    <w:rsid w:val="000D2C2D"/>
    <w:rsid w:val="000D38DC"/>
    <w:rsid w:val="000D7002"/>
    <w:rsid w:val="000D7F4D"/>
    <w:rsid w:val="000E1259"/>
    <w:rsid w:val="000E186D"/>
    <w:rsid w:val="000E23CD"/>
    <w:rsid w:val="000E2474"/>
    <w:rsid w:val="000E3CFC"/>
    <w:rsid w:val="000E4722"/>
    <w:rsid w:val="000E4BC8"/>
    <w:rsid w:val="000E5315"/>
    <w:rsid w:val="000E625D"/>
    <w:rsid w:val="000E6A5E"/>
    <w:rsid w:val="000E6B6A"/>
    <w:rsid w:val="000E6CE0"/>
    <w:rsid w:val="000E6DF2"/>
    <w:rsid w:val="000E7207"/>
    <w:rsid w:val="000E7AFE"/>
    <w:rsid w:val="000E7C9C"/>
    <w:rsid w:val="000F1BBC"/>
    <w:rsid w:val="000F4024"/>
    <w:rsid w:val="000F4DBA"/>
    <w:rsid w:val="000F5A74"/>
    <w:rsid w:val="000F679E"/>
    <w:rsid w:val="000F7808"/>
    <w:rsid w:val="00100208"/>
    <w:rsid w:val="00100ECC"/>
    <w:rsid w:val="0010123D"/>
    <w:rsid w:val="00102224"/>
    <w:rsid w:val="001026D6"/>
    <w:rsid w:val="00102755"/>
    <w:rsid w:val="001039EB"/>
    <w:rsid w:val="001047C7"/>
    <w:rsid w:val="00104863"/>
    <w:rsid w:val="00105318"/>
    <w:rsid w:val="0010638C"/>
    <w:rsid w:val="001063A3"/>
    <w:rsid w:val="00106BE3"/>
    <w:rsid w:val="00107800"/>
    <w:rsid w:val="00107958"/>
    <w:rsid w:val="00107FB3"/>
    <w:rsid w:val="001104E2"/>
    <w:rsid w:val="00110FCF"/>
    <w:rsid w:val="0011144A"/>
    <w:rsid w:val="00111CF1"/>
    <w:rsid w:val="00112320"/>
    <w:rsid w:val="00112AE7"/>
    <w:rsid w:val="0011371F"/>
    <w:rsid w:val="00113E5B"/>
    <w:rsid w:val="00116297"/>
    <w:rsid w:val="00116A6E"/>
    <w:rsid w:val="00117871"/>
    <w:rsid w:val="00117A8C"/>
    <w:rsid w:val="00120BC6"/>
    <w:rsid w:val="00120F49"/>
    <w:rsid w:val="001212B6"/>
    <w:rsid w:val="001218D0"/>
    <w:rsid w:val="00122076"/>
    <w:rsid w:val="00122684"/>
    <w:rsid w:val="00122AA6"/>
    <w:rsid w:val="00122E1E"/>
    <w:rsid w:val="0012371B"/>
    <w:rsid w:val="00124731"/>
    <w:rsid w:val="00124DC1"/>
    <w:rsid w:val="00125C05"/>
    <w:rsid w:val="001270A4"/>
    <w:rsid w:val="00130CED"/>
    <w:rsid w:val="0013153E"/>
    <w:rsid w:val="00131955"/>
    <w:rsid w:val="0013252F"/>
    <w:rsid w:val="00132AF9"/>
    <w:rsid w:val="00132BC3"/>
    <w:rsid w:val="00133390"/>
    <w:rsid w:val="0013364F"/>
    <w:rsid w:val="001339AA"/>
    <w:rsid w:val="001346C9"/>
    <w:rsid w:val="00134CD8"/>
    <w:rsid w:val="00134D9F"/>
    <w:rsid w:val="00135220"/>
    <w:rsid w:val="001359C0"/>
    <w:rsid w:val="00135D8A"/>
    <w:rsid w:val="00136445"/>
    <w:rsid w:val="001365D8"/>
    <w:rsid w:val="001369DC"/>
    <w:rsid w:val="0013718D"/>
    <w:rsid w:val="00137549"/>
    <w:rsid w:val="00137FF1"/>
    <w:rsid w:val="00140E1A"/>
    <w:rsid w:val="001417A8"/>
    <w:rsid w:val="00141C04"/>
    <w:rsid w:val="00142899"/>
    <w:rsid w:val="00143E24"/>
    <w:rsid w:val="00144458"/>
    <w:rsid w:val="00144E66"/>
    <w:rsid w:val="001451E1"/>
    <w:rsid w:val="0014627E"/>
    <w:rsid w:val="0014639C"/>
    <w:rsid w:val="00146F41"/>
    <w:rsid w:val="00147009"/>
    <w:rsid w:val="00147884"/>
    <w:rsid w:val="00150090"/>
    <w:rsid w:val="00150372"/>
    <w:rsid w:val="00150577"/>
    <w:rsid w:val="00150809"/>
    <w:rsid w:val="00151223"/>
    <w:rsid w:val="001524A3"/>
    <w:rsid w:val="00154226"/>
    <w:rsid w:val="0015479A"/>
    <w:rsid w:val="00154B39"/>
    <w:rsid w:val="001554E7"/>
    <w:rsid w:val="00155599"/>
    <w:rsid w:val="0015628E"/>
    <w:rsid w:val="00156545"/>
    <w:rsid w:val="00156B6E"/>
    <w:rsid w:val="001571B8"/>
    <w:rsid w:val="0015764D"/>
    <w:rsid w:val="00157F46"/>
    <w:rsid w:val="00161F04"/>
    <w:rsid w:val="001624F1"/>
    <w:rsid w:val="0016293A"/>
    <w:rsid w:val="00162C70"/>
    <w:rsid w:val="0016330B"/>
    <w:rsid w:val="0016361A"/>
    <w:rsid w:val="00166A86"/>
    <w:rsid w:val="00166B7B"/>
    <w:rsid w:val="001705B6"/>
    <w:rsid w:val="001705CD"/>
    <w:rsid w:val="00170DB6"/>
    <w:rsid w:val="00171D83"/>
    <w:rsid w:val="00172661"/>
    <w:rsid w:val="00174484"/>
    <w:rsid w:val="00174806"/>
    <w:rsid w:val="00175E74"/>
    <w:rsid w:val="00176355"/>
    <w:rsid w:val="0017788B"/>
    <w:rsid w:val="00177954"/>
    <w:rsid w:val="00180347"/>
    <w:rsid w:val="001809B4"/>
    <w:rsid w:val="0018116A"/>
    <w:rsid w:val="0018374F"/>
    <w:rsid w:val="00183794"/>
    <w:rsid w:val="00183A64"/>
    <w:rsid w:val="00183BEE"/>
    <w:rsid w:val="00185090"/>
    <w:rsid w:val="001857D7"/>
    <w:rsid w:val="00185E1E"/>
    <w:rsid w:val="001862CD"/>
    <w:rsid w:val="00187162"/>
    <w:rsid w:val="0018772A"/>
    <w:rsid w:val="00187F16"/>
    <w:rsid w:val="00190271"/>
    <w:rsid w:val="00190994"/>
    <w:rsid w:val="00190DE2"/>
    <w:rsid w:val="001918FC"/>
    <w:rsid w:val="00192DC9"/>
    <w:rsid w:val="00192F8C"/>
    <w:rsid w:val="0019323F"/>
    <w:rsid w:val="00195CD1"/>
    <w:rsid w:val="00195CEC"/>
    <w:rsid w:val="00196012"/>
    <w:rsid w:val="001A006C"/>
    <w:rsid w:val="001A00C3"/>
    <w:rsid w:val="001A1591"/>
    <w:rsid w:val="001A1CF5"/>
    <w:rsid w:val="001A2BFC"/>
    <w:rsid w:val="001A4484"/>
    <w:rsid w:val="001A4785"/>
    <w:rsid w:val="001A4ED9"/>
    <w:rsid w:val="001A6ABD"/>
    <w:rsid w:val="001A7BEB"/>
    <w:rsid w:val="001B0FBB"/>
    <w:rsid w:val="001B10A1"/>
    <w:rsid w:val="001B16C5"/>
    <w:rsid w:val="001B1730"/>
    <w:rsid w:val="001B225A"/>
    <w:rsid w:val="001B248D"/>
    <w:rsid w:val="001B2CAD"/>
    <w:rsid w:val="001B3E70"/>
    <w:rsid w:val="001B501F"/>
    <w:rsid w:val="001B5320"/>
    <w:rsid w:val="001B672F"/>
    <w:rsid w:val="001B674E"/>
    <w:rsid w:val="001B7079"/>
    <w:rsid w:val="001B730F"/>
    <w:rsid w:val="001C04EE"/>
    <w:rsid w:val="001C09CB"/>
    <w:rsid w:val="001C1569"/>
    <w:rsid w:val="001C252D"/>
    <w:rsid w:val="001C2A12"/>
    <w:rsid w:val="001C3621"/>
    <w:rsid w:val="001C538B"/>
    <w:rsid w:val="001C652B"/>
    <w:rsid w:val="001D0CA2"/>
    <w:rsid w:val="001D196D"/>
    <w:rsid w:val="001D2089"/>
    <w:rsid w:val="001D2E62"/>
    <w:rsid w:val="001D4089"/>
    <w:rsid w:val="001D44EA"/>
    <w:rsid w:val="001D452F"/>
    <w:rsid w:val="001D479B"/>
    <w:rsid w:val="001D536F"/>
    <w:rsid w:val="001D6E9A"/>
    <w:rsid w:val="001D7BBC"/>
    <w:rsid w:val="001D7ECE"/>
    <w:rsid w:val="001E02DC"/>
    <w:rsid w:val="001E1CB4"/>
    <w:rsid w:val="001E2E5F"/>
    <w:rsid w:val="001E33E7"/>
    <w:rsid w:val="001E3430"/>
    <w:rsid w:val="001E3D17"/>
    <w:rsid w:val="001E4837"/>
    <w:rsid w:val="001E5E0C"/>
    <w:rsid w:val="001E6CDC"/>
    <w:rsid w:val="001E6E3F"/>
    <w:rsid w:val="001E704E"/>
    <w:rsid w:val="001E753B"/>
    <w:rsid w:val="001E7DC7"/>
    <w:rsid w:val="001F2807"/>
    <w:rsid w:val="001F2F4E"/>
    <w:rsid w:val="001F32AF"/>
    <w:rsid w:val="001F37AC"/>
    <w:rsid w:val="001F38FB"/>
    <w:rsid w:val="001F425B"/>
    <w:rsid w:val="001F47A4"/>
    <w:rsid w:val="001F5288"/>
    <w:rsid w:val="001F5B0A"/>
    <w:rsid w:val="001F7000"/>
    <w:rsid w:val="001F7C1C"/>
    <w:rsid w:val="001F7E25"/>
    <w:rsid w:val="00200336"/>
    <w:rsid w:val="00200CB5"/>
    <w:rsid w:val="00200D5B"/>
    <w:rsid w:val="002011EF"/>
    <w:rsid w:val="00201605"/>
    <w:rsid w:val="00201AB2"/>
    <w:rsid w:val="002028F1"/>
    <w:rsid w:val="00203158"/>
    <w:rsid w:val="00203A19"/>
    <w:rsid w:val="00203B0A"/>
    <w:rsid w:val="00203B31"/>
    <w:rsid w:val="00204588"/>
    <w:rsid w:val="00205D8C"/>
    <w:rsid w:val="00206052"/>
    <w:rsid w:val="00207114"/>
    <w:rsid w:val="00210081"/>
    <w:rsid w:val="00210DE3"/>
    <w:rsid w:val="00213FE2"/>
    <w:rsid w:val="00214512"/>
    <w:rsid w:val="00214B74"/>
    <w:rsid w:val="002153DC"/>
    <w:rsid w:val="00215A89"/>
    <w:rsid w:val="00215F0E"/>
    <w:rsid w:val="00216567"/>
    <w:rsid w:val="0021757E"/>
    <w:rsid w:val="00217746"/>
    <w:rsid w:val="00217E02"/>
    <w:rsid w:val="002208D9"/>
    <w:rsid w:val="00220CB8"/>
    <w:rsid w:val="0022219C"/>
    <w:rsid w:val="0022223B"/>
    <w:rsid w:val="0022372D"/>
    <w:rsid w:val="00223878"/>
    <w:rsid w:val="00224089"/>
    <w:rsid w:val="002258E8"/>
    <w:rsid w:val="00225CB4"/>
    <w:rsid w:val="002260E5"/>
    <w:rsid w:val="00226183"/>
    <w:rsid w:val="00226E7E"/>
    <w:rsid w:val="00227440"/>
    <w:rsid w:val="002276E7"/>
    <w:rsid w:val="00230583"/>
    <w:rsid w:val="002309E7"/>
    <w:rsid w:val="00230E98"/>
    <w:rsid w:val="00231D7D"/>
    <w:rsid w:val="00231E2F"/>
    <w:rsid w:val="0023207F"/>
    <w:rsid w:val="00233DE7"/>
    <w:rsid w:val="002347C4"/>
    <w:rsid w:val="002347E2"/>
    <w:rsid w:val="00236866"/>
    <w:rsid w:val="00237233"/>
    <w:rsid w:val="0024119E"/>
    <w:rsid w:val="00242019"/>
    <w:rsid w:val="00243288"/>
    <w:rsid w:val="00243686"/>
    <w:rsid w:val="002437BF"/>
    <w:rsid w:val="00243AA0"/>
    <w:rsid w:val="00244EF2"/>
    <w:rsid w:val="0024527D"/>
    <w:rsid w:val="0024536E"/>
    <w:rsid w:val="002461EA"/>
    <w:rsid w:val="00246797"/>
    <w:rsid w:val="00247586"/>
    <w:rsid w:val="002504CD"/>
    <w:rsid w:val="00250B2C"/>
    <w:rsid w:val="0025137D"/>
    <w:rsid w:val="00251C02"/>
    <w:rsid w:val="00252DD1"/>
    <w:rsid w:val="00253016"/>
    <w:rsid w:val="00253372"/>
    <w:rsid w:val="0025498C"/>
    <w:rsid w:val="00255ABD"/>
    <w:rsid w:val="002561DD"/>
    <w:rsid w:val="00256411"/>
    <w:rsid w:val="00256490"/>
    <w:rsid w:val="0025669B"/>
    <w:rsid w:val="00256EB1"/>
    <w:rsid w:val="002570B3"/>
    <w:rsid w:val="002572D2"/>
    <w:rsid w:val="00260DEE"/>
    <w:rsid w:val="00261128"/>
    <w:rsid w:val="002613D5"/>
    <w:rsid w:val="0026148B"/>
    <w:rsid w:val="0026173C"/>
    <w:rsid w:val="00261D87"/>
    <w:rsid w:val="00263C30"/>
    <w:rsid w:val="00263C31"/>
    <w:rsid w:val="00263CD2"/>
    <w:rsid w:val="00264683"/>
    <w:rsid w:val="00264D96"/>
    <w:rsid w:val="00264E57"/>
    <w:rsid w:val="0026575B"/>
    <w:rsid w:val="00265C6B"/>
    <w:rsid w:val="002668D0"/>
    <w:rsid w:val="00267243"/>
    <w:rsid w:val="002679BC"/>
    <w:rsid w:val="00267A0B"/>
    <w:rsid w:val="00267EA6"/>
    <w:rsid w:val="0027006A"/>
    <w:rsid w:val="00270112"/>
    <w:rsid w:val="002704CA"/>
    <w:rsid w:val="00270787"/>
    <w:rsid w:val="00270FEB"/>
    <w:rsid w:val="00271508"/>
    <w:rsid w:val="00271BA7"/>
    <w:rsid w:val="00271C44"/>
    <w:rsid w:val="0027337E"/>
    <w:rsid w:val="00273628"/>
    <w:rsid w:val="0027503B"/>
    <w:rsid w:val="00275054"/>
    <w:rsid w:val="00275698"/>
    <w:rsid w:val="00275950"/>
    <w:rsid w:val="00275C72"/>
    <w:rsid w:val="00276075"/>
    <w:rsid w:val="002761C3"/>
    <w:rsid w:val="00276553"/>
    <w:rsid w:val="002768CD"/>
    <w:rsid w:val="00277CC4"/>
    <w:rsid w:val="00280442"/>
    <w:rsid w:val="00280722"/>
    <w:rsid w:val="00281F39"/>
    <w:rsid w:val="0028204B"/>
    <w:rsid w:val="00282A0F"/>
    <w:rsid w:val="0028365C"/>
    <w:rsid w:val="00283AF7"/>
    <w:rsid w:val="00284422"/>
    <w:rsid w:val="0028505E"/>
    <w:rsid w:val="0028513B"/>
    <w:rsid w:val="002852BF"/>
    <w:rsid w:val="0028612F"/>
    <w:rsid w:val="00287AA6"/>
    <w:rsid w:val="002905D9"/>
    <w:rsid w:val="002914B1"/>
    <w:rsid w:val="00292000"/>
    <w:rsid w:val="002921FB"/>
    <w:rsid w:val="002923D7"/>
    <w:rsid w:val="00292F0E"/>
    <w:rsid w:val="00293B51"/>
    <w:rsid w:val="00294C7F"/>
    <w:rsid w:val="00295658"/>
    <w:rsid w:val="002959FF"/>
    <w:rsid w:val="00295C2B"/>
    <w:rsid w:val="00297FFD"/>
    <w:rsid w:val="002A0F01"/>
    <w:rsid w:val="002A1595"/>
    <w:rsid w:val="002A1A74"/>
    <w:rsid w:val="002A23C6"/>
    <w:rsid w:val="002A24CA"/>
    <w:rsid w:val="002A30FB"/>
    <w:rsid w:val="002A3787"/>
    <w:rsid w:val="002A3A22"/>
    <w:rsid w:val="002A4134"/>
    <w:rsid w:val="002A4A53"/>
    <w:rsid w:val="002A4EDD"/>
    <w:rsid w:val="002A5A76"/>
    <w:rsid w:val="002A5B21"/>
    <w:rsid w:val="002B05E0"/>
    <w:rsid w:val="002B15B4"/>
    <w:rsid w:val="002B1B89"/>
    <w:rsid w:val="002B1BE6"/>
    <w:rsid w:val="002B33E7"/>
    <w:rsid w:val="002B33EA"/>
    <w:rsid w:val="002B5673"/>
    <w:rsid w:val="002B6F94"/>
    <w:rsid w:val="002B732F"/>
    <w:rsid w:val="002B7AB3"/>
    <w:rsid w:val="002C0396"/>
    <w:rsid w:val="002C0668"/>
    <w:rsid w:val="002C1CF2"/>
    <w:rsid w:val="002C22F6"/>
    <w:rsid w:val="002C2DF7"/>
    <w:rsid w:val="002C3221"/>
    <w:rsid w:val="002C3698"/>
    <w:rsid w:val="002C3717"/>
    <w:rsid w:val="002C41E9"/>
    <w:rsid w:val="002C4685"/>
    <w:rsid w:val="002C5532"/>
    <w:rsid w:val="002C64C8"/>
    <w:rsid w:val="002C7100"/>
    <w:rsid w:val="002C731A"/>
    <w:rsid w:val="002C79F5"/>
    <w:rsid w:val="002C7C27"/>
    <w:rsid w:val="002C7CFE"/>
    <w:rsid w:val="002D129E"/>
    <w:rsid w:val="002D1363"/>
    <w:rsid w:val="002D1B97"/>
    <w:rsid w:val="002D1E91"/>
    <w:rsid w:val="002D32F1"/>
    <w:rsid w:val="002D3444"/>
    <w:rsid w:val="002D3BF1"/>
    <w:rsid w:val="002D45C6"/>
    <w:rsid w:val="002D489A"/>
    <w:rsid w:val="002D4E9E"/>
    <w:rsid w:val="002D53CD"/>
    <w:rsid w:val="002D6F3C"/>
    <w:rsid w:val="002D72F0"/>
    <w:rsid w:val="002D7FC2"/>
    <w:rsid w:val="002E2A6E"/>
    <w:rsid w:val="002E2C02"/>
    <w:rsid w:val="002E3AB7"/>
    <w:rsid w:val="002E504F"/>
    <w:rsid w:val="002E550F"/>
    <w:rsid w:val="002E5D93"/>
    <w:rsid w:val="002E639D"/>
    <w:rsid w:val="002E6964"/>
    <w:rsid w:val="002E6E60"/>
    <w:rsid w:val="002F1441"/>
    <w:rsid w:val="002F1E3A"/>
    <w:rsid w:val="002F4CDE"/>
    <w:rsid w:val="002F5263"/>
    <w:rsid w:val="002F5B88"/>
    <w:rsid w:val="002F5F53"/>
    <w:rsid w:val="002F6CB4"/>
    <w:rsid w:val="002F7949"/>
    <w:rsid w:val="00300337"/>
    <w:rsid w:val="00300CB8"/>
    <w:rsid w:val="00300E0F"/>
    <w:rsid w:val="003023BA"/>
    <w:rsid w:val="003026A6"/>
    <w:rsid w:val="00302F6F"/>
    <w:rsid w:val="00303A26"/>
    <w:rsid w:val="0030432A"/>
    <w:rsid w:val="0030438D"/>
    <w:rsid w:val="0030532E"/>
    <w:rsid w:val="003066A1"/>
    <w:rsid w:val="00307260"/>
    <w:rsid w:val="00307B0A"/>
    <w:rsid w:val="00310969"/>
    <w:rsid w:val="00310ABE"/>
    <w:rsid w:val="00310C4B"/>
    <w:rsid w:val="0031141F"/>
    <w:rsid w:val="00311BB6"/>
    <w:rsid w:val="00311CE7"/>
    <w:rsid w:val="00312DC7"/>
    <w:rsid w:val="003131D5"/>
    <w:rsid w:val="003151A9"/>
    <w:rsid w:val="00315250"/>
    <w:rsid w:val="00315916"/>
    <w:rsid w:val="00315FE3"/>
    <w:rsid w:val="00316F34"/>
    <w:rsid w:val="00317732"/>
    <w:rsid w:val="00317B10"/>
    <w:rsid w:val="00317D4C"/>
    <w:rsid w:val="00320000"/>
    <w:rsid w:val="003204F2"/>
    <w:rsid w:val="003212B1"/>
    <w:rsid w:val="00322786"/>
    <w:rsid w:val="003227F3"/>
    <w:rsid w:val="003231C1"/>
    <w:rsid w:val="00323DA1"/>
    <w:rsid w:val="003244CC"/>
    <w:rsid w:val="00325EF0"/>
    <w:rsid w:val="003270F6"/>
    <w:rsid w:val="00330191"/>
    <w:rsid w:val="00330CD5"/>
    <w:rsid w:val="00331649"/>
    <w:rsid w:val="00331692"/>
    <w:rsid w:val="00331BE6"/>
    <w:rsid w:val="00332B0E"/>
    <w:rsid w:val="00332B7E"/>
    <w:rsid w:val="003336C7"/>
    <w:rsid w:val="00333A17"/>
    <w:rsid w:val="00333D13"/>
    <w:rsid w:val="00334BBD"/>
    <w:rsid w:val="00334F03"/>
    <w:rsid w:val="00335451"/>
    <w:rsid w:val="00337585"/>
    <w:rsid w:val="003375F4"/>
    <w:rsid w:val="00337824"/>
    <w:rsid w:val="00340449"/>
    <w:rsid w:val="003414E8"/>
    <w:rsid w:val="00342B5E"/>
    <w:rsid w:val="00343305"/>
    <w:rsid w:val="00343B99"/>
    <w:rsid w:val="00344713"/>
    <w:rsid w:val="0034681B"/>
    <w:rsid w:val="00346F58"/>
    <w:rsid w:val="00347823"/>
    <w:rsid w:val="00347DAD"/>
    <w:rsid w:val="00350FCE"/>
    <w:rsid w:val="00351C88"/>
    <w:rsid w:val="00352082"/>
    <w:rsid w:val="003521AA"/>
    <w:rsid w:val="0035240B"/>
    <w:rsid w:val="003524E9"/>
    <w:rsid w:val="003537D4"/>
    <w:rsid w:val="00354C92"/>
    <w:rsid w:val="00354DE4"/>
    <w:rsid w:val="003559E1"/>
    <w:rsid w:val="00356ECD"/>
    <w:rsid w:val="00356FEE"/>
    <w:rsid w:val="00357009"/>
    <w:rsid w:val="00357979"/>
    <w:rsid w:val="00360853"/>
    <w:rsid w:val="003609BA"/>
    <w:rsid w:val="003612B6"/>
    <w:rsid w:val="00362134"/>
    <w:rsid w:val="003627F5"/>
    <w:rsid w:val="00362CB3"/>
    <w:rsid w:val="00364BA7"/>
    <w:rsid w:val="00365118"/>
    <w:rsid w:val="0036512F"/>
    <w:rsid w:val="00365864"/>
    <w:rsid w:val="00366984"/>
    <w:rsid w:val="00366BEA"/>
    <w:rsid w:val="00370884"/>
    <w:rsid w:val="003718E0"/>
    <w:rsid w:val="00371BEE"/>
    <w:rsid w:val="00372ED9"/>
    <w:rsid w:val="00373C93"/>
    <w:rsid w:val="003748D6"/>
    <w:rsid w:val="00374FFD"/>
    <w:rsid w:val="00375D8F"/>
    <w:rsid w:val="00376794"/>
    <w:rsid w:val="0037747B"/>
    <w:rsid w:val="0037785C"/>
    <w:rsid w:val="00380336"/>
    <w:rsid w:val="00381A9E"/>
    <w:rsid w:val="0038337C"/>
    <w:rsid w:val="003842E4"/>
    <w:rsid w:val="003846BD"/>
    <w:rsid w:val="00384C12"/>
    <w:rsid w:val="003874D1"/>
    <w:rsid w:val="00387BDE"/>
    <w:rsid w:val="00390A58"/>
    <w:rsid w:val="00391D52"/>
    <w:rsid w:val="00391EBE"/>
    <w:rsid w:val="0039276A"/>
    <w:rsid w:val="003929AA"/>
    <w:rsid w:val="00393AD6"/>
    <w:rsid w:val="00393FEC"/>
    <w:rsid w:val="00395515"/>
    <w:rsid w:val="00395B74"/>
    <w:rsid w:val="00395F0A"/>
    <w:rsid w:val="00396157"/>
    <w:rsid w:val="0039653F"/>
    <w:rsid w:val="0039792A"/>
    <w:rsid w:val="003A129A"/>
    <w:rsid w:val="003A1DFE"/>
    <w:rsid w:val="003A380D"/>
    <w:rsid w:val="003A3D36"/>
    <w:rsid w:val="003A5742"/>
    <w:rsid w:val="003A578F"/>
    <w:rsid w:val="003A5C84"/>
    <w:rsid w:val="003A6C13"/>
    <w:rsid w:val="003A7C91"/>
    <w:rsid w:val="003B09E7"/>
    <w:rsid w:val="003B1187"/>
    <w:rsid w:val="003B26D5"/>
    <w:rsid w:val="003B27D5"/>
    <w:rsid w:val="003B2C9A"/>
    <w:rsid w:val="003B45E8"/>
    <w:rsid w:val="003B476D"/>
    <w:rsid w:val="003B57CF"/>
    <w:rsid w:val="003B583F"/>
    <w:rsid w:val="003B5C14"/>
    <w:rsid w:val="003C1C83"/>
    <w:rsid w:val="003C2754"/>
    <w:rsid w:val="003C2DF8"/>
    <w:rsid w:val="003C3854"/>
    <w:rsid w:val="003C4386"/>
    <w:rsid w:val="003C464E"/>
    <w:rsid w:val="003C5831"/>
    <w:rsid w:val="003C5935"/>
    <w:rsid w:val="003C72B7"/>
    <w:rsid w:val="003C7555"/>
    <w:rsid w:val="003C762E"/>
    <w:rsid w:val="003C7649"/>
    <w:rsid w:val="003C77BD"/>
    <w:rsid w:val="003C7F97"/>
    <w:rsid w:val="003D0261"/>
    <w:rsid w:val="003D0340"/>
    <w:rsid w:val="003D039C"/>
    <w:rsid w:val="003D0FF9"/>
    <w:rsid w:val="003D18A5"/>
    <w:rsid w:val="003D2229"/>
    <w:rsid w:val="003D297B"/>
    <w:rsid w:val="003D3447"/>
    <w:rsid w:val="003D3528"/>
    <w:rsid w:val="003D377E"/>
    <w:rsid w:val="003D3F1B"/>
    <w:rsid w:val="003D40D0"/>
    <w:rsid w:val="003D4F0F"/>
    <w:rsid w:val="003D5A38"/>
    <w:rsid w:val="003D610F"/>
    <w:rsid w:val="003D619C"/>
    <w:rsid w:val="003D7097"/>
    <w:rsid w:val="003E005D"/>
    <w:rsid w:val="003E124E"/>
    <w:rsid w:val="003E1434"/>
    <w:rsid w:val="003E15DD"/>
    <w:rsid w:val="003E19FD"/>
    <w:rsid w:val="003E1E5A"/>
    <w:rsid w:val="003E21D2"/>
    <w:rsid w:val="003E3E4A"/>
    <w:rsid w:val="003E408B"/>
    <w:rsid w:val="003E4AE0"/>
    <w:rsid w:val="003E4CB2"/>
    <w:rsid w:val="003E5562"/>
    <w:rsid w:val="003E6601"/>
    <w:rsid w:val="003E6D3B"/>
    <w:rsid w:val="003E7599"/>
    <w:rsid w:val="003F0233"/>
    <w:rsid w:val="003F0400"/>
    <w:rsid w:val="003F2073"/>
    <w:rsid w:val="003F2472"/>
    <w:rsid w:val="003F3275"/>
    <w:rsid w:val="003F3D74"/>
    <w:rsid w:val="003F536C"/>
    <w:rsid w:val="003F6181"/>
    <w:rsid w:val="003F651D"/>
    <w:rsid w:val="003F7252"/>
    <w:rsid w:val="003F7A5A"/>
    <w:rsid w:val="003F7E87"/>
    <w:rsid w:val="004001F1"/>
    <w:rsid w:val="004020FC"/>
    <w:rsid w:val="0040227E"/>
    <w:rsid w:val="00402AB6"/>
    <w:rsid w:val="00402ABB"/>
    <w:rsid w:val="0040356B"/>
    <w:rsid w:val="00404523"/>
    <w:rsid w:val="00404A76"/>
    <w:rsid w:val="004055A7"/>
    <w:rsid w:val="004055B5"/>
    <w:rsid w:val="00405A1B"/>
    <w:rsid w:val="00406012"/>
    <w:rsid w:val="00406ABE"/>
    <w:rsid w:val="00410B80"/>
    <w:rsid w:val="00410D07"/>
    <w:rsid w:val="00410EDA"/>
    <w:rsid w:val="004110EB"/>
    <w:rsid w:val="0041122A"/>
    <w:rsid w:val="004113A0"/>
    <w:rsid w:val="004114EF"/>
    <w:rsid w:val="00411B75"/>
    <w:rsid w:val="00412355"/>
    <w:rsid w:val="004127FF"/>
    <w:rsid w:val="00413648"/>
    <w:rsid w:val="00414CD8"/>
    <w:rsid w:val="004157CB"/>
    <w:rsid w:val="00415E5C"/>
    <w:rsid w:val="00415FC7"/>
    <w:rsid w:val="00417897"/>
    <w:rsid w:val="00420D9E"/>
    <w:rsid w:val="00422C4A"/>
    <w:rsid w:val="00423D4B"/>
    <w:rsid w:val="004240E1"/>
    <w:rsid w:val="004247B0"/>
    <w:rsid w:val="00424E9A"/>
    <w:rsid w:val="00424F5D"/>
    <w:rsid w:val="0042662F"/>
    <w:rsid w:val="00426A1D"/>
    <w:rsid w:val="00426DA2"/>
    <w:rsid w:val="004274F0"/>
    <w:rsid w:val="004306D9"/>
    <w:rsid w:val="004312EC"/>
    <w:rsid w:val="00431A66"/>
    <w:rsid w:val="00431DD4"/>
    <w:rsid w:val="004327B6"/>
    <w:rsid w:val="0043375C"/>
    <w:rsid w:val="00433BF0"/>
    <w:rsid w:val="00434105"/>
    <w:rsid w:val="0043447C"/>
    <w:rsid w:val="00434D98"/>
    <w:rsid w:val="00435D0A"/>
    <w:rsid w:val="00435D97"/>
    <w:rsid w:val="004369D6"/>
    <w:rsid w:val="00437B98"/>
    <w:rsid w:val="00440000"/>
    <w:rsid w:val="00441061"/>
    <w:rsid w:val="00441141"/>
    <w:rsid w:val="0044148F"/>
    <w:rsid w:val="00442EE4"/>
    <w:rsid w:val="00443138"/>
    <w:rsid w:val="00443547"/>
    <w:rsid w:val="004442C3"/>
    <w:rsid w:val="004448BF"/>
    <w:rsid w:val="004448CD"/>
    <w:rsid w:val="00444E83"/>
    <w:rsid w:val="00445034"/>
    <w:rsid w:val="00445A4C"/>
    <w:rsid w:val="004475AB"/>
    <w:rsid w:val="004500D7"/>
    <w:rsid w:val="00450D62"/>
    <w:rsid w:val="00450D66"/>
    <w:rsid w:val="00450F20"/>
    <w:rsid w:val="0045137A"/>
    <w:rsid w:val="00451E1D"/>
    <w:rsid w:val="00451E87"/>
    <w:rsid w:val="0045208B"/>
    <w:rsid w:val="0045211D"/>
    <w:rsid w:val="00452431"/>
    <w:rsid w:val="0045309A"/>
    <w:rsid w:val="00453AAD"/>
    <w:rsid w:val="0045491C"/>
    <w:rsid w:val="00454BE9"/>
    <w:rsid w:val="004553DF"/>
    <w:rsid w:val="00455AF3"/>
    <w:rsid w:val="00457225"/>
    <w:rsid w:val="004573D3"/>
    <w:rsid w:val="00457D5D"/>
    <w:rsid w:val="00461196"/>
    <w:rsid w:val="00462CBC"/>
    <w:rsid w:val="004646E8"/>
    <w:rsid w:val="00466BE9"/>
    <w:rsid w:val="00466C77"/>
    <w:rsid w:val="00471532"/>
    <w:rsid w:val="0047227D"/>
    <w:rsid w:val="00472570"/>
    <w:rsid w:val="004728D3"/>
    <w:rsid w:val="00472A4F"/>
    <w:rsid w:val="00472C12"/>
    <w:rsid w:val="00472E1A"/>
    <w:rsid w:val="00472EB5"/>
    <w:rsid w:val="004734BD"/>
    <w:rsid w:val="00473B10"/>
    <w:rsid w:val="004742BF"/>
    <w:rsid w:val="00474A54"/>
    <w:rsid w:val="00474BA7"/>
    <w:rsid w:val="00475371"/>
    <w:rsid w:val="004775A2"/>
    <w:rsid w:val="0048024C"/>
    <w:rsid w:val="004803D0"/>
    <w:rsid w:val="004807E8"/>
    <w:rsid w:val="00480F10"/>
    <w:rsid w:val="0048240A"/>
    <w:rsid w:val="0048295F"/>
    <w:rsid w:val="00482BD7"/>
    <w:rsid w:val="00482E5A"/>
    <w:rsid w:val="0048479E"/>
    <w:rsid w:val="0048490C"/>
    <w:rsid w:val="00485A69"/>
    <w:rsid w:val="00487007"/>
    <w:rsid w:val="004879FC"/>
    <w:rsid w:val="00487C40"/>
    <w:rsid w:val="00491B7D"/>
    <w:rsid w:val="00492142"/>
    <w:rsid w:val="004925B4"/>
    <w:rsid w:val="00493949"/>
    <w:rsid w:val="00495F01"/>
    <w:rsid w:val="004964D6"/>
    <w:rsid w:val="00496EEA"/>
    <w:rsid w:val="004A1AF4"/>
    <w:rsid w:val="004A1F2A"/>
    <w:rsid w:val="004A2147"/>
    <w:rsid w:val="004A27A4"/>
    <w:rsid w:val="004A31A2"/>
    <w:rsid w:val="004A3BD4"/>
    <w:rsid w:val="004A433F"/>
    <w:rsid w:val="004A4536"/>
    <w:rsid w:val="004A453D"/>
    <w:rsid w:val="004A529D"/>
    <w:rsid w:val="004A549C"/>
    <w:rsid w:val="004A5EE1"/>
    <w:rsid w:val="004A60BE"/>
    <w:rsid w:val="004A663E"/>
    <w:rsid w:val="004B03A8"/>
    <w:rsid w:val="004B08BA"/>
    <w:rsid w:val="004B0CAF"/>
    <w:rsid w:val="004B0F57"/>
    <w:rsid w:val="004B1767"/>
    <w:rsid w:val="004B1B2D"/>
    <w:rsid w:val="004B1BBC"/>
    <w:rsid w:val="004B2180"/>
    <w:rsid w:val="004B353F"/>
    <w:rsid w:val="004B5607"/>
    <w:rsid w:val="004B6554"/>
    <w:rsid w:val="004B6820"/>
    <w:rsid w:val="004B7574"/>
    <w:rsid w:val="004B7BFB"/>
    <w:rsid w:val="004B7E50"/>
    <w:rsid w:val="004C020A"/>
    <w:rsid w:val="004C040E"/>
    <w:rsid w:val="004C0BC4"/>
    <w:rsid w:val="004C163E"/>
    <w:rsid w:val="004C2887"/>
    <w:rsid w:val="004C37AB"/>
    <w:rsid w:val="004C51B0"/>
    <w:rsid w:val="004C6383"/>
    <w:rsid w:val="004C66DA"/>
    <w:rsid w:val="004C6E86"/>
    <w:rsid w:val="004C7FC5"/>
    <w:rsid w:val="004D0B54"/>
    <w:rsid w:val="004D0D14"/>
    <w:rsid w:val="004D18DC"/>
    <w:rsid w:val="004D219C"/>
    <w:rsid w:val="004D24C9"/>
    <w:rsid w:val="004D3285"/>
    <w:rsid w:val="004D353A"/>
    <w:rsid w:val="004D3F1E"/>
    <w:rsid w:val="004D4305"/>
    <w:rsid w:val="004D4318"/>
    <w:rsid w:val="004D5485"/>
    <w:rsid w:val="004D69D6"/>
    <w:rsid w:val="004D6DB0"/>
    <w:rsid w:val="004D7A00"/>
    <w:rsid w:val="004E046B"/>
    <w:rsid w:val="004E0ED7"/>
    <w:rsid w:val="004E1A41"/>
    <w:rsid w:val="004E1F9A"/>
    <w:rsid w:val="004E2BAC"/>
    <w:rsid w:val="004E3ED4"/>
    <w:rsid w:val="004E4B57"/>
    <w:rsid w:val="004E554C"/>
    <w:rsid w:val="004E599C"/>
    <w:rsid w:val="004E5AAC"/>
    <w:rsid w:val="004E5FA3"/>
    <w:rsid w:val="004E6492"/>
    <w:rsid w:val="004E6DC2"/>
    <w:rsid w:val="004E6F70"/>
    <w:rsid w:val="004E75EA"/>
    <w:rsid w:val="004F0410"/>
    <w:rsid w:val="004F0B79"/>
    <w:rsid w:val="004F1811"/>
    <w:rsid w:val="004F2367"/>
    <w:rsid w:val="004F248D"/>
    <w:rsid w:val="004F32A8"/>
    <w:rsid w:val="004F3581"/>
    <w:rsid w:val="004F3729"/>
    <w:rsid w:val="004F3A12"/>
    <w:rsid w:val="004F427A"/>
    <w:rsid w:val="004F5176"/>
    <w:rsid w:val="004F59A6"/>
    <w:rsid w:val="004F61BB"/>
    <w:rsid w:val="004F78BA"/>
    <w:rsid w:val="004F7F79"/>
    <w:rsid w:val="0050036B"/>
    <w:rsid w:val="00500DAF"/>
    <w:rsid w:val="00501301"/>
    <w:rsid w:val="00501354"/>
    <w:rsid w:val="0050147D"/>
    <w:rsid w:val="00501B60"/>
    <w:rsid w:val="0050208B"/>
    <w:rsid w:val="00502339"/>
    <w:rsid w:val="00503044"/>
    <w:rsid w:val="0050363B"/>
    <w:rsid w:val="005036B1"/>
    <w:rsid w:val="005046D9"/>
    <w:rsid w:val="00505265"/>
    <w:rsid w:val="00505AE9"/>
    <w:rsid w:val="00506220"/>
    <w:rsid w:val="00506B4B"/>
    <w:rsid w:val="00507358"/>
    <w:rsid w:val="0050768D"/>
    <w:rsid w:val="00507BC0"/>
    <w:rsid w:val="00510A5D"/>
    <w:rsid w:val="00512A30"/>
    <w:rsid w:val="00512ACE"/>
    <w:rsid w:val="00512CB9"/>
    <w:rsid w:val="00513AA5"/>
    <w:rsid w:val="00514356"/>
    <w:rsid w:val="00514F76"/>
    <w:rsid w:val="005159EA"/>
    <w:rsid w:val="00516187"/>
    <w:rsid w:val="00516702"/>
    <w:rsid w:val="005167CE"/>
    <w:rsid w:val="00517C37"/>
    <w:rsid w:val="0052002B"/>
    <w:rsid w:val="00520E3F"/>
    <w:rsid w:val="00521965"/>
    <w:rsid w:val="00521D7E"/>
    <w:rsid w:val="00523D6C"/>
    <w:rsid w:val="00524142"/>
    <w:rsid w:val="00524227"/>
    <w:rsid w:val="00524414"/>
    <w:rsid w:val="00524946"/>
    <w:rsid w:val="0052623A"/>
    <w:rsid w:val="00531B1B"/>
    <w:rsid w:val="005325E1"/>
    <w:rsid w:val="00534109"/>
    <w:rsid w:val="00534449"/>
    <w:rsid w:val="00535B7E"/>
    <w:rsid w:val="00536504"/>
    <w:rsid w:val="00536F16"/>
    <w:rsid w:val="00540843"/>
    <w:rsid w:val="00541634"/>
    <w:rsid w:val="005427BA"/>
    <w:rsid w:val="00542AB9"/>
    <w:rsid w:val="00542BE4"/>
    <w:rsid w:val="00543503"/>
    <w:rsid w:val="00544964"/>
    <w:rsid w:val="00544A85"/>
    <w:rsid w:val="00546063"/>
    <w:rsid w:val="00546BA8"/>
    <w:rsid w:val="005479A8"/>
    <w:rsid w:val="00547AF8"/>
    <w:rsid w:val="00547E7C"/>
    <w:rsid w:val="00550113"/>
    <w:rsid w:val="00550EFA"/>
    <w:rsid w:val="00551EA1"/>
    <w:rsid w:val="005524D1"/>
    <w:rsid w:val="0055414C"/>
    <w:rsid w:val="00555F94"/>
    <w:rsid w:val="005579A5"/>
    <w:rsid w:val="00557E1F"/>
    <w:rsid w:val="005603B6"/>
    <w:rsid w:val="00560CB5"/>
    <w:rsid w:val="0056178B"/>
    <w:rsid w:val="00563EE1"/>
    <w:rsid w:val="00563F8D"/>
    <w:rsid w:val="0056452A"/>
    <w:rsid w:val="00564AB6"/>
    <w:rsid w:val="00565084"/>
    <w:rsid w:val="00565331"/>
    <w:rsid w:val="00565722"/>
    <w:rsid w:val="00566552"/>
    <w:rsid w:val="005716A5"/>
    <w:rsid w:val="00572A28"/>
    <w:rsid w:val="00572DAB"/>
    <w:rsid w:val="005730DD"/>
    <w:rsid w:val="0057493E"/>
    <w:rsid w:val="00574DE0"/>
    <w:rsid w:val="00575026"/>
    <w:rsid w:val="00575202"/>
    <w:rsid w:val="00575BEE"/>
    <w:rsid w:val="00575E07"/>
    <w:rsid w:val="0057637A"/>
    <w:rsid w:val="005763DD"/>
    <w:rsid w:val="00576FAD"/>
    <w:rsid w:val="005773B0"/>
    <w:rsid w:val="00577837"/>
    <w:rsid w:val="005778FE"/>
    <w:rsid w:val="00577B7A"/>
    <w:rsid w:val="00577BCE"/>
    <w:rsid w:val="00577FEC"/>
    <w:rsid w:val="00580168"/>
    <w:rsid w:val="005804E2"/>
    <w:rsid w:val="00580E26"/>
    <w:rsid w:val="00580FF6"/>
    <w:rsid w:val="005855AF"/>
    <w:rsid w:val="005865E4"/>
    <w:rsid w:val="00590079"/>
    <w:rsid w:val="00590C04"/>
    <w:rsid w:val="00591F2E"/>
    <w:rsid w:val="00593A7F"/>
    <w:rsid w:val="005954C9"/>
    <w:rsid w:val="0059700C"/>
    <w:rsid w:val="00597091"/>
    <w:rsid w:val="0059781A"/>
    <w:rsid w:val="00597EAD"/>
    <w:rsid w:val="005A053D"/>
    <w:rsid w:val="005A10D5"/>
    <w:rsid w:val="005A1831"/>
    <w:rsid w:val="005A4375"/>
    <w:rsid w:val="005A4500"/>
    <w:rsid w:val="005A4B42"/>
    <w:rsid w:val="005A4FEC"/>
    <w:rsid w:val="005A5249"/>
    <w:rsid w:val="005A5830"/>
    <w:rsid w:val="005A606F"/>
    <w:rsid w:val="005A6FD9"/>
    <w:rsid w:val="005A75AE"/>
    <w:rsid w:val="005B00A5"/>
    <w:rsid w:val="005B1824"/>
    <w:rsid w:val="005B1EC3"/>
    <w:rsid w:val="005B2680"/>
    <w:rsid w:val="005B28FF"/>
    <w:rsid w:val="005B3B6E"/>
    <w:rsid w:val="005B46A9"/>
    <w:rsid w:val="005B492B"/>
    <w:rsid w:val="005B4C34"/>
    <w:rsid w:val="005B5791"/>
    <w:rsid w:val="005B5EE5"/>
    <w:rsid w:val="005B6AA7"/>
    <w:rsid w:val="005B7175"/>
    <w:rsid w:val="005C07CF"/>
    <w:rsid w:val="005C25D9"/>
    <w:rsid w:val="005C2928"/>
    <w:rsid w:val="005C2F8F"/>
    <w:rsid w:val="005C3481"/>
    <w:rsid w:val="005C38AF"/>
    <w:rsid w:val="005C47E8"/>
    <w:rsid w:val="005C4C5F"/>
    <w:rsid w:val="005C5EE5"/>
    <w:rsid w:val="005C6A8B"/>
    <w:rsid w:val="005C726F"/>
    <w:rsid w:val="005C7C53"/>
    <w:rsid w:val="005D1415"/>
    <w:rsid w:val="005D14F5"/>
    <w:rsid w:val="005D1D57"/>
    <w:rsid w:val="005D2058"/>
    <w:rsid w:val="005D24F0"/>
    <w:rsid w:val="005D2852"/>
    <w:rsid w:val="005D321B"/>
    <w:rsid w:val="005D39FE"/>
    <w:rsid w:val="005D44D1"/>
    <w:rsid w:val="005D5EAE"/>
    <w:rsid w:val="005D699B"/>
    <w:rsid w:val="005D7519"/>
    <w:rsid w:val="005E0235"/>
    <w:rsid w:val="005E174D"/>
    <w:rsid w:val="005E274D"/>
    <w:rsid w:val="005E3AD4"/>
    <w:rsid w:val="005E40A4"/>
    <w:rsid w:val="005E4CFB"/>
    <w:rsid w:val="005E64B0"/>
    <w:rsid w:val="005E67D2"/>
    <w:rsid w:val="005E6C89"/>
    <w:rsid w:val="005E7D6A"/>
    <w:rsid w:val="005F012B"/>
    <w:rsid w:val="005F0863"/>
    <w:rsid w:val="005F127A"/>
    <w:rsid w:val="005F232C"/>
    <w:rsid w:val="005F2553"/>
    <w:rsid w:val="005F259B"/>
    <w:rsid w:val="005F4953"/>
    <w:rsid w:val="005F533F"/>
    <w:rsid w:val="005F5433"/>
    <w:rsid w:val="005F5B6C"/>
    <w:rsid w:val="005F6667"/>
    <w:rsid w:val="005F71A5"/>
    <w:rsid w:val="006009C9"/>
    <w:rsid w:val="006020B8"/>
    <w:rsid w:val="0060221C"/>
    <w:rsid w:val="00604984"/>
    <w:rsid w:val="00605F55"/>
    <w:rsid w:val="00606A3D"/>
    <w:rsid w:val="00606A9B"/>
    <w:rsid w:val="00606F5C"/>
    <w:rsid w:val="00607910"/>
    <w:rsid w:val="006119B7"/>
    <w:rsid w:val="00612AF7"/>
    <w:rsid w:val="00613654"/>
    <w:rsid w:val="0061387C"/>
    <w:rsid w:val="00613B5C"/>
    <w:rsid w:val="0061429C"/>
    <w:rsid w:val="00614BEA"/>
    <w:rsid w:val="0061665A"/>
    <w:rsid w:val="0061700C"/>
    <w:rsid w:val="006171B8"/>
    <w:rsid w:val="00617ACA"/>
    <w:rsid w:val="00617F1B"/>
    <w:rsid w:val="006200B6"/>
    <w:rsid w:val="00620291"/>
    <w:rsid w:val="00620905"/>
    <w:rsid w:val="006215BE"/>
    <w:rsid w:val="00622A71"/>
    <w:rsid w:val="00625397"/>
    <w:rsid w:val="006272BB"/>
    <w:rsid w:val="0062751D"/>
    <w:rsid w:val="006278E9"/>
    <w:rsid w:val="00627975"/>
    <w:rsid w:val="00627E3E"/>
    <w:rsid w:val="00630DD8"/>
    <w:rsid w:val="00630E06"/>
    <w:rsid w:val="006314B6"/>
    <w:rsid w:val="00631563"/>
    <w:rsid w:val="0063201D"/>
    <w:rsid w:val="006328F6"/>
    <w:rsid w:val="006329BC"/>
    <w:rsid w:val="00632E19"/>
    <w:rsid w:val="00633221"/>
    <w:rsid w:val="00633D8F"/>
    <w:rsid w:val="00635372"/>
    <w:rsid w:val="00635BE3"/>
    <w:rsid w:val="00635E2A"/>
    <w:rsid w:val="00636384"/>
    <w:rsid w:val="006373AD"/>
    <w:rsid w:val="006405D6"/>
    <w:rsid w:val="00640D3B"/>
    <w:rsid w:val="0064123D"/>
    <w:rsid w:val="00641C94"/>
    <w:rsid w:val="00641FDB"/>
    <w:rsid w:val="00643A2E"/>
    <w:rsid w:val="006447BA"/>
    <w:rsid w:val="0064626B"/>
    <w:rsid w:val="00646809"/>
    <w:rsid w:val="00647210"/>
    <w:rsid w:val="006504D0"/>
    <w:rsid w:val="00650DCE"/>
    <w:rsid w:val="00651EDD"/>
    <w:rsid w:val="00652409"/>
    <w:rsid w:val="0065265B"/>
    <w:rsid w:val="00652766"/>
    <w:rsid w:val="00652811"/>
    <w:rsid w:val="006546D2"/>
    <w:rsid w:val="006555A1"/>
    <w:rsid w:val="00655ADB"/>
    <w:rsid w:val="0065697B"/>
    <w:rsid w:val="00657656"/>
    <w:rsid w:val="0066024F"/>
    <w:rsid w:val="006623A7"/>
    <w:rsid w:val="00662E81"/>
    <w:rsid w:val="006634CD"/>
    <w:rsid w:val="00663FCB"/>
    <w:rsid w:val="00665215"/>
    <w:rsid w:val="00665315"/>
    <w:rsid w:val="00666118"/>
    <w:rsid w:val="006677A1"/>
    <w:rsid w:val="0066783F"/>
    <w:rsid w:val="00667B41"/>
    <w:rsid w:val="0067015A"/>
    <w:rsid w:val="006705C3"/>
    <w:rsid w:val="0067086C"/>
    <w:rsid w:val="00670ADE"/>
    <w:rsid w:val="00671DED"/>
    <w:rsid w:val="0067247C"/>
    <w:rsid w:val="00673C69"/>
    <w:rsid w:val="006744C0"/>
    <w:rsid w:val="006745A3"/>
    <w:rsid w:val="0067480D"/>
    <w:rsid w:val="00674FBD"/>
    <w:rsid w:val="00675E2C"/>
    <w:rsid w:val="0067625D"/>
    <w:rsid w:val="006765A2"/>
    <w:rsid w:val="0067680F"/>
    <w:rsid w:val="00676896"/>
    <w:rsid w:val="00680229"/>
    <w:rsid w:val="006803EC"/>
    <w:rsid w:val="00681073"/>
    <w:rsid w:val="00681547"/>
    <w:rsid w:val="006815E9"/>
    <w:rsid w:val="00681A7C"/>
    <w:rsid w:val="00681CE3"/>
    <w:rsid w:val="0068368C"/>
    <w:rsid w:val="00685EFC"/>
    <w:rsid w:val="00686AF5"/>
    <w:rsid w:val="00686D63"/>
    <w:rsid w:val="0068760C"/>
    <w:rsid w:val="006878F5"/>
    <w:rsid w:val="006909CC"/>
    <w:rsid w:val="006928E2"/>
    <w:rsid w:val="0069346D"/>
    <w:rsid w:val="006935CF"/>
    <w:rsid w:val="00693860"/>
    <w:rsid w:val="00693E79"/>
    <w:rsid w:val="00694872"/>
    <w:rsid w:val="0069573B"/>
    <w:rsid w:val="006961DF"/>
    <w:rsid w:val="00696A4B"/>
    <w:rsid w:val="006A134C"/>
    <w:rsid w:val="006A1645"/>
    <w:rsid w:val="006A1890"/>
    <w:rsid w:val="006A22B3"/>
    <w:rsid w:val="006A232E"/>
    <w:rsid w:val="006A4207"/>
    <w:rsid w:val="006A643B"/>
    <w:rsid w:val="006A7032"/>
    <w:rsid w:val="006A74AF"/>
    <w:rsid w:val="006A7AC6"/>
    <w:rsid w:val="006A7FEE"/>
    <w:rsid w:val="006B1C8B"/>
    <w:rsid w:val="006B20B9"/>
    <w:rsid w:val="006B3029"/>
    <w:rsid w:val="006B3619"/>
    <w:rsid w:val="006B3956"/>
    <w:rsid w:val="006B5428"/>
    <w:rsid w:val="006B5CC0"/>
    <w:rsid w:val="006B7B6D"/>
    <w:rsid w:val="006C00CB"/>
    <w:rsid w:val="006C0FEB"/>
    <w:rsid w:val="006C2064"/>
    <w:rsid w:val="006C2AF3"/>
    <w:rsid w:val="006C2B7E"/>
    <w:rsid w:val="006C2CF2"/>
    <w:rsid w:val="006C4205"/>
    <w:rsid w:val="006C6947"/>
    <w:rsid w:val="006C6D35"/>
    <w:rsid w:val="006C6E90"/>
    <w:rsid w:val="006C78FA"/>
    <w:rsid w:val="006D038E"/>
    <w:rsid w:val="006D0626"/>
    <w:rsid w:val="006D1077"/>
    <w:rsid w:val="006D128F"/>
    <w:rsid w:val="006D12A1"/>
    <w:rsid w:val="006D15D7"/>
    <w:rsid w:val="006D37D7"/>
    <w:rsid w:val="006D3B40"/>
    <w:rsid w:val="006D4743"/>
    <w:rsid w:val="006D72FB"/>
    <w:rsid w:val="006D79B0"/>
    <w:rsid w:val="006E1CB9"/>
    <w:rsid w:val="006E3547"/>
    <w:rsid w:val="006E47A6"/>
    <w:rsid w:val="006E515B"/>
    <w:rsid w:val="006E539E"/>
    <w:rsid w:val="006E55F5"/>
    <w:rsid w:val="006E5C2E"/>
    <w:rsid w:val="006E609E"/>
    <w:rsid w:val="006E6342"/>
    <w:rsid w:val="006E638C"/>
    <w:rsid w:val="006F032D"/>
    <w:rsid w:val="006F1EC9"/>
    <w:rsid w:val="006F25F3"/>
    <w:rsid w:val="006F26FF"/>
    <w:rsid w:val="006F2F9D"/>
    <w:rsid w:val="006F42F5"/>
    <w:rsid w:val="006F434E"/>
    <w:rsid w:val="006F4B76"/>
    <w:rsid w:val="006F5F6D"/>
    <w:rsid w:val="006F70B2"/>
    <w:rsid w:val="007000EA"/>
    <w:rsid w:val="0070042E"/>
    <w:rsid w:val="0070098F"/>
    <w:rsid w:val="00700BA9"/>
    <w:rsid w:val="0070158E"/>
    <w:rsid w:val="00701C4B"/>
    <w:rsid w:val="0070283A"/>
    <w:rsid w:val="00702A16"/>
    <w:rsid w:val="00704F03"/>
    <w:rsid w:val="007056F1"/>
    <w:rsid w:val="00705BB6"/>
    <w:rsid w:val="00711A94"/>
    <w:rsid w:val="00711E74"/>
    <w:rsid w:val="00712897"/>
    <w:rsid w:val="00714699"/>
    <w:rsid w:val="0071472C"/>
    <w:rsid w:val="0071493D"/>
    <w:rsid w:val="00714D4C"/>
    <w:rsid w:val="007152E9"/>
    <w:rsid w:val="007155B9"/>
    <w:rsid w:val="00715736"/>
    <w:rsid w:val="007160DA"/>
    <w:rsid w:val="00716237"/>
    <w:rsid w:val="007211BA"/>
    <w:rsid w:val="00721521"/>
    <w:rsid w:val="00722198"/>
    <w:rsid w:val="00723141"/>
    <w:rsid w:val="00723D47"/>
    <w:rsid w:val="007243A9"/>
    <w:rsid w:val="00724654"/>
    <w:rsid w:val="007249BD"/>
    <w:rsid w:val="00725B59"/>
    <w:rsid w:val="00726E90"/>
    <w:rsid w:val="0073072B"/>
    <w:rsid w:val="00730849"/>
    <w:rsid w:val="00730E46"/>
    <w:rsid w:val="007325AB"/>
    <w:rsid w:val="00732BE0"/>
    <w:rsid w:val="00735ACE"/>
    <w:rsid w:val="007378DE"/>
    <w:rsid w:val="00737A97"/>
    <w:rsid w:val="00742119"/>
    <w:rsid w:val="0074245C"/>
    <w:rsid w:val="00742B77"/>
    <w:rsid w:val="0074459E"/>
    <w:rsid w:val="00744B79"/>
    <w:rsid w:val="00744D6A"/>
    <w:rsid w:val="00746541"/>
    <w:rsid w:val="007476C3"/>
    <w:rsid w:val="0074775E"/>
    <w:rsid w:val="00750150"/>
    <w:rsid w:val="0075064E"/>
    <w:rsid w:val="00750CDF"/>
    <w:rsid w:val="00752B91"/>
    <w:rsid w:val="00753466"/>
    <w:rsid w:val="00753B89"/>
    <w:rsid w:val="00753F54"/>
    <w:rsid w:val="00754032"/>
    <w:rsid w:val="00754649"/>
    <w:rsid w:val="00754F6C"/>
    <w:rsid w:val="00756D2D"/>
    <w:rsid w:val="00756E25"/>
    <w:rsid w:val="00757B77"/>
    <w:rsid w:val="00757BC5"/>
    <w:rsid w:val="007601A9"/>
    <w:rsid w:val="00760E5E"/>
    <w:rsid w:val="007613F0"/>
    <w:rsid w:val="00761436"/>
    <w:rsid w:val="00764128"/>
    <w:rsid w:val="00764AA5"/>
    <w:rsid w:val="00764B6E"/>
    <w:rsid w:val="00765433"/>
    <w:rsid w:val="00765AB1"/>
    <w:rsid w:val="00766BCD"/>
    <w:rsid w:val="00766EAB"/>
    <w:rsid w:val="00767650"/>
    <w:rsid w:val="00767CCC"/>
    <w:rsid w:val="007713F7"/>
    <w:rsid w:val="00773621"/>
    <w:rsid w:val="00773A11"/>
    <w:rsid w:val="00775309"/>
    <w:rsid w:val="00776145"/>
    <w:rsid w:val="00777E60"/>
    <w:rsid w:val="00777F92"/>
    <w:rsid w:val="00780F06"/>
    <w:rsid w:val="00782688"/>
    <w:rsid w:val="007827C1"/>
    <w:rsid w:val="00782DDB"/>
    <w:rsid w:val="00783442"/>
    <w:rsid w:val="0078373C"/>
    <w:rsid w:val="00783760"/>
    <w:rsid w:val="007841BC"/>
    <w:rsid w:val="007842B7"/>
    <w:rsid w:val="00784E3B"/>
    <w:rsid w:val="00785AD2"/>
    <w:rsid w:val="00785D79"/>
    <w:rsid w:val="0078659A"/>
    <w:rsid w:val="007869FF"/>
    <w:rsid w:val="00786D0D"/>
    <w:rsid w:val="00786F2F"/>
    <w:rsid w:val="007877EB"/>
    <w:rsid w:val="007879E0"/>
    <w:rsid w:val="00787B5F"/>
    <w:rsid w:val="0079009D"/>
    <w:rsid w:val="007904EF"/>
    <w:rsid w:val="00790D10"/>
    <w:rsid w:val="00791100"/>
    <w:rsid w:val="00793A41"/>
    <w:rsid w:val="00795032"/>
    <w:rsid w:val="0079571D"/>
    <w:rsid w:val="00795D84"/>
    <w:rsid w:val="007A0209"/>
    <w:rsid w:val="007A0A94"/>
    <w:rsid w:val="007A0EA1"/>
    <w:rsid w:val="007A2843"/>
    <w:rsid w:val="007A2F08"/>
    <w:rsid w:val="007A3D58"/>
    <w:rsid w:val="007A44EA"/>
    <w:rsid w:val="007A46BF"/>
    <w:rsid w:val="007A4994"/>
    <w:rsid w:val="007A5027"/>
    <w:rsid w:val="007A54DB"/>
    <w:rsid w:val="007A63BC"/>
    <w:rsid w:val="007A686D"/>
    <w:rsid w:val="007B0075"/>
    <w:rsid w:val="007B0D6E"/>
    <w:rsid w:val="007B1C6D"/>
    <w:rsid w:val="007B201F"/>
    <w:rsid w:val="007B29F0"/>
    <w:rsid w:val="007B2C9D"/>
    <w:rsid w:val="007B30F5"/>
    <w:rsid w:val="007B3A5A"/>
    <w:rsid w:val="007B4D00"/>
    <w:rsid w:val="007B69F0"/>
    <w:rsid w:val="007B7254"/>
    <w:rsid w:val="007C0DB1"/>
    <w:rsid w:val="007C137D"/>
    <w:rsid w:val="007C1EA0"/>
    <w:rsid w:val="007C2933"/>
    <w:rsid w:val="007C409D"/>
    <w:rsid w:val="007C416D"/>
    <w:rsid w:val="007C468D"/>
    <w:rsid w:val="007C4840"/>
    <w:rsid w:val="007C4A35"/>
    <w:rsid w:val="007C4EE9"/>
    <w:rsid w:val="007C5CE1"/>
    <w:rsid w:val="007C5EA6"/>
    <w:rsid w:val="007C6636"/>
    <w:rsid w:val="007C766F"/>
    <w:rsid w:val="007C7824"/>
    <w:rsid w:val="007C792D"/>
    <w:rsid w:val="007D18E6"/>
    <w:rsid w:val="007D28F5"/>
    <w:rsid w:val="007D342B"/>
    <w:rsid w:val="007D3B5E"/>
    <w:rsid w:val="007D531F"/>
    <w:rsid w:val="007D57F7"/>
    <w:rsid w:val="007D5F6E"/>
    <w:rsid w:val="007D7AA7"/>
    <w:rsid w:val="007E0114"/>
    <w:rsid w:val="007E01E7"/>
    <w:rsid w:val="007E1BB7"/>
    <w:rsid w:val="007E23FD"/>
    <w:rsid w:val="007E4790"/>
    <w:rsid w:val="007E50A9"/>
    <w:rsid w:val="007E59DF"/>
    <w:rsid w:val="007E5FC8"/>
    <w:rsid w:val="007E6A34"/>
    <w:rsid w:val="007E7839"/>
    <w:rsid w:val="007E7FF7"/>
    <w:rsid w:val="007F0150"/>
    <w:rsid w:val="007F06D0"/>
    <w:rsid w:val="007F0D49"/>
    <w:rsid w:val="007F0FE9"/>
    <w:rsid w:val="007F23DD"/>
    <w:rsid w:val="007F2C25"/>
    <w:rsid w:val="007F47FF"/>
    <w:rsid w:val="007F57F7"/>
    <w:rsid w:val="007F6511"/>
    <w:rsid w:val="007F7443"/>
    <w:rsid w:val="007F75F8"/>
    <w:rsid w:val="007F767A"/>
    <w:rsid w:val="007F76A5"/>
    <w:rsid w:val="007F7FD1"/>
    <w:rsid w:val="00800551"/>
    <w:rsid w:val="008008DE"/>
    <w:rsid w:val="008013FC"/>
    <w:rsid w:val="00801AC0"/>
    <w:rsid w:val="008022DD"/>
    <w:rsid w:val="0080316F"/>
    <w:rsid w:val="00803B4D"/>
    <w:rsid w:val="00803F0B"/>
    <w:rsid w:val="0080434F"/>
    <w:rsid w:val="008044F5"/>
    <w:rsid w:val="00804C3C"/>
    <w:rsid w:val="00804DE0"/>
    <w:rsid w:val="00804DE1"/>
    <w:rsid w:val="00805002"/>
    <w:rsid w:val="0080505B"/>
    <w:rsid w:val="00807564"/>
    <w:rsid w:val="008108FE"/>
    <w:rsid w:val="00811670"/>
    <w:rsid w:val="00811870"/>
    <w:rsid w:val="0081201E"/>
    <w:rsid w:val="00812677"/>
    <w:rsid w:val="00812DFD"/>
    <w:rsid w:val="00814680"/>
    <w:rsid w:val="0081496E"/>
    <w:rsid w:val="00814B67"/>
    <w:rsid w:val="00814BD4"/>
    <w:rsid w:val="0081586C"/>
    <w:rsid w:val="0081699D"/>
    <w:rsid w:val="00816AEE"/>
    <w:rsid w:val="00816C6E"/>
    <w:rsid w:val="008212C2"/>
    <w:rsid w:val="00823E94"/>
    <w:rsid w:val="008254D9"/>
    <w:rsid w:val="00825576"/>
    <w:rsid w:val="0082628C"/>
    <w:rsid w:val="008267AC"/>
    <w:rsid w:val="008302FB"/>
    <w:rsid w:val="00830412"/>
    <w:rsid w:val="00830577"/>
    <w:rsid w:val="0083060C"/>
    <w:rsid w:val="008308CA"/>
    <w:rsid w:val="00830B71"/>
    <w:rsid w:val="008319DE"/>
    <w:rsid w:val="00831E70"/>
    <w:rsid w:val="00832CDF"/>
    <w:rsid w:val="00832F9F"/>
    <w:rsid w:val="00835CCE"/>
    <w:rsid w:val="00836C6E"/>
    <w:rsid w:val="0083725F"/>
    <w:rsid w:val="0083778D"/>
    <w:rsid w:val="008379D8"/>
    <w:rsid w:val="008412A5"/>
    <w:rsid w:val="0084169B"/>
    <w:rsid w:val="008428C0"/>
    <w:rsid w:val="00843E49"/>
    <w:rsid w:val="008443EE"/>
    <w:rsid w:val="00844450"/>
    <w:rsid w:val="008445E3"/>
    <w:rsid w:val="00845003"/>
    <w:rsid w:val="008463E9"/>
    <w:rsid w:val="00846AD1"/>
    <w:rsid w:val="0084712E"/>
    <w:rsid w:val="00847C23"/>
    <w:rsid w:val="00850A63"/>
    <w:rsid w:val="008516BC"/>
    <w:rsid w:val="00852614"/>
    <w:rsid w:val="008535FB"/>
    <w:rsid w:val="00853814"/>
    <w:rsid w:val="00854EBD"/>
    <w:rsid w:val="0085586D"/>
    <w:rsid w:val="00855DE6"/>
    <w:rsid w:val="0085615F"/>
    <w:rsid w:val="00857DFB"/>
    <w:rsid w:val="00860125"/>
    <w:rsid w:val="008607D9"/>
    <w:rsid w:val="008626F3"/>
    <w:rsid w:val="0086315F"/>
    <w:rsid w:val="008638E0"/>
    <w:rsid w:val="00863AC8"/>
    <w:rsid w:val="00864593"/>
    <w:rsid w:val="00864812"/>
    <w:rsid w:val="008648C0"/>
    <w:rsid w:val="00865336"/>
    <w:rsid w:val="008662DD"/>
    <w:rsid w:val="008669AF"/>
    <w:rsid w:val="00866AAE"/>
    <w:rsid w:val="00866C3B"/>
    <w:rsid w:val="0086726B"/>
    <w:rsid w:val="00867406"/>
    <w:rsid w:val="00867671"/>
    <w:rsid w:val="008703D9"/>
    <w:rsid w:val="0087353D"/>
    <w:rsid w:val="008736D5"/>
    <w:rsid w:val="00873B59"/>
    <w:rsid w:val="008747BB"/>
    <w:rsid w:val="00876325"/>
    <w:rsid w:val="00876F08"/>
    <w:rsid w:val="00877129"/>
    <w:rsid w:val="008777C7"/>
    <w:rsid w:val="00880B38"/>
    <w:rsid w:val="00880DF6"/>
    <w:rsid w:val="00881CDA"/>
    <w:rsid w:val="00882A0F"/>
    <w:rsid w:val="00882B84"/>
    <w:rsid w:val="00882CF8"/>
    <w:rsid w:val="008834B7"/>
    <w:rsid w:val="0088452B"/>
    <w:rsid w:val="00884821"/>
    <w:rsid w:val="008848BF"/>
    <w:rsid w:val="00884BC1"/>
    <w:rsid w:val="00884D20"/>
    <w:rsid w:val="0088740A"/>
    <w:rsid w:val="008878D3"/>
    <w:rsid w:val="00890194"/>
    <w:rsid w:val="00890DF3"/>
    <w:rsid w:val="00890DFF"/>
    <w:rsid w:val="00890FCA"/>
    <w:rsid w:val="0089100A"/>
    <w:rsid w:val="008910AE"/>
    <w:rsid w:val="00891603"/>
    <w:rsid w:val="008917F8"/>
    <w:rsid w:val="0089429C"/>
    <w:rsid w:val="00894327"/>
    <w:rsid w:val="00894518"/>
    <w:rsid w:val="00894F15"/>
    <w:rsid w:val="008950CD"/>
    <w:rsid w:val="00896AD8"/>
    <w:rsid w:val="008979DE"/>
    <w:rsid w:val="008A04D6"/>
    <w:rsid w:val="008A0A3B"/>
    <w:rsid w:val="008A1C77"/>
    <w:rsid w:val="008A3165"/>
    <w:rsid w:val="008A3818"/>
    <w:rsid w:val="008A3C5F"/>
    <w:rsid w:val="008A4ABC"/>
    <w:rsid w:val="008A574C"/>
    <w:rsid w:val="008A57D8"/>
    <w:rsid w:val="008A5BF5"/>
    <w:rsid w:val="008A7B07"/>
    <w:rsid w:val="008B0113"/>
    <w:rsid w:val="008B0CE7"/>
    <w:rsid w:val="008B1368"/>
    <w:rsid w:val="008B1CF3"/>
    <w:rsid w:val="008B3689"/>
    <w:rsid w:val="008B3FA4"/>
    <w:rsid w:val="008B418B"/>
    <w:rsid w:val="008B46C4"/>
    <w:rsid w:val="008B4F87"/>
    <w:rsid w:val="008B4FE5"/>
    <w:rsid w:val="008B60D4"/>
    <w:rsid w:val="008B62EF"/>
    <w:rsid w:val="008B69F1"/>
    <w:rsid w:val="008B6F14"/>
    <w:rsid w:val="008B7D49"/>
    <w:rsid w:val="008B7EB1"/>
    <w:rsid w:val="008C09FE"/>
    <w:rsid w:val="008C117E"/>
    <w:rsid w:val="008C1476"/>
    <w:rsid w:val="008C1C5D"/>
    <w:rsid w:val="008C1F12"/>
    <w:rsid w:val="008C3EBD"/>
    <w:rsid w:val="008C54CD"/>
    <w:rsid w:val="008C561C"/>
    <w:rsid w:val="008C5AC3"/>
    <w:rsid w:val="008C5D57"/>
    <w:rsid w:val="008C5EC9"/>
    <w:rsid w:val="008C6C4B"/>
    <w:rsid w:val="008C728D"/>
    <w:rsid w:val="008D0A50"/>
    <w:rsid w:val="008D18AA"/>
    <w:rsid w:val="008D38E2"/>
    <w:rsid w:val="008D3E7D"/>
    <w:rsid w:val="008D537D"/>
    <w:rsid w:val="008D58D6"/>
    <w:rsid w:val="008D60CA"/>
    <w:rsid w:val="008D6415"/>
    <w:rsid w:val="008E1317"/>
    <w:rsid w:val="008E1B6E"/>
    <w:rsid w:val="008E1DFD"/>
    <w:rsid w:val="008E307E"/>
    <w:rsid w:val="008E3DDD"/>
    <w:rsid w:val="008E3E66"/>
    <w:rsid w:val="008E4EA8"/>
    <w:rsid w:val="008E53EB"/>
    <w:rsid w:val="008E5E0E"/>
    <w:rsid w:val="008E600B"/>
    <w:rsid w:val="008E635D"/>
    <w:rsid w:val="008E74DC"/>
    <w:rsid w:val="008F004E"/>
    <w:rsid w:val="008F1257"/>
    <w:rsid w:val="008F1D25"/>
    <w:rsid w:val="008F1F3A"/>
    <w:rsid w:val="008F1FA2"/>
    <w:rsid w:val="008F244A"/>
    <w:rsid w:val="008F258A"/>
    <w:rsid w:val="008F25C2"/>
    <w:rsid w:val="008F25EE"/>
    <w:rsid w:val="008F29EC"/>
    <w:rsid w:val="008F2CED"/>
    <w:rsid w:val="008F33E9"/>
    <w:rsid w:val="008F3D24"/>
    <w:rsid w:val="008F4547"/>
    <w:rsid w:val="008F45A8"/>
    <w:rsid w:val="008F4BC9"/>
    <w:rsid w:val="008F4BEA"/>
    <w:rsid w:val="008F50D2"/>
    <w:rsid w:val="008F5820"/>
    <w:rsid w:val="008F5F75"/>
    <w:rsid w:val="008F684C"/>
    <w:rsid w:val="008F73D7"/>
    <w:rsid w:val="009003D3"/>
    <w:rsid w:val="00901FEB"/>
    <w:rsid w:val="00902443"/>
    <w:rsid w:val="009032A4"/>
    <w:rsid w:val="00903B9A"/>
    <w:rsid w:val="00903E8B"/>
    <w:rsid w:val="009040A7"/>
    <w:rsid w:val="0090509B"/>
    <w:rsid w:val="00906CBA"/>
    <w:rsid w:val="0090731D"/>
    <w:rsid w:val="009073B9"/>
    <w:rsid w:val="009116DA"/>
    <w:rsid w:val="009118B8"/>
    <w:rsid w:val="00911B8A"/>
    <w:rsid w:val="00911DC9"/>
    <w:rsid w:val="00911F9A"/>
    <w:rsid w:val="00912356"/>
    <w:rsid w:val="0091272A"/>
    <w:rsid w:val="00913564"/>
    <w:rsid w:val="009135E5"/>
    <w:rsid w:val="00914152"/>
    <w:rsid w:val="00914274"/>
    <w:rsid w:val="00914A36"/>
    <w:rsid w:val="00914C80"/>
    <w:rsid w:val="00914E1D"/>
    <w:rsid w:val="0091657E"/>
    <w:rsid w:val="00917C13"/>
    <w:rsid w:val="009201F7"/>
    <w:rsid w:val="00920365"/>
    <w:rsid w:val="009209FE"/>
    <w:rsid w:val="0092106F"/>
    <w:rsid w:val="00921152"/>
    <w:rsid w:val="009217F7"/>
    <w:rsid w:val="00921D25"/>
    <w:rsid w:val="00922339"/>
    <w:rsid w:val="00923751"/>
    <w:rsid w:val="00923E3E"/>
    <w:rsid w:val="0092447A"/>
    <w:rsid w:val="00924D9E"/>
    <w:rsid w:val="00925315"/>
    <w:rsid w:val="00925EEB"/>
    <w:rsid w:val="00926090"/>
    <w:rsid w:val="0093024A"/>
    <w:rsid w:val="00930EDA"/>
    <w:rsid w:val="009329AE"/>
    <w:rsid w:val="00933174"/>
    <w:rsid w:val="00933AD6"/>
    <w:rsid w:val="00933AF7"/>
    <w:rsid w:val="00934E68"/>
    <w:rsid w:val="00936019"/>
    <w:rsid w:val="00936940"/>
    <w:rsid w:val="00936E11"/>
    <w:rsid w:val="0093700A"/>
    <w:rsid w:val="00937BAC"/>
    <w:rsid w:val="0094038F"/>
    <w:rsid w:val="009406A9"/>
    <w:rsid w:val="009406EA"/>
    <w:rsid w:val="009412B5"/>
    <w:rsid w:val="00941B3A"/>
    <w:rsid w:val="00941DF1"/>
    <w:rsid w:val="009424DB"/>
    <w:rsid w:val="009424FB"/>
    <w:rsid w:val="009433D0"/>
    <w:rsid w:val="009434FC"/>
    <w:rsid w:val="009437FB"/>
    <w:rsid w:val="00943C9C"/>
    <w:rsid w:val="00944D43"/>
    <w:rsid w:val="009452F5"/>
    <w:rsid w:val="00945468"/>
    <w:rsid w:val="00945BA2"/>
    <w:rsid w:val="009462DD"/>
    <w:rsid w:val="0094767D"/>
    <w:rsid w:val="00947796"/>
    <w:rsid w:val="0094781F"/>
    <w:rsid w:val="009479D5"/>
    <w:rsid w:val="00947A20"/>
    <w:rsid w:val="00947C51"/>
    <w:rsid w:val="00950098"/>
    <w:rsid w:val="00950E62"/>
    <w:rsid w:val="00951D22"/>
    <w:rsid w:val="00952333"/>
    <w:rsid w:val="009529A9"/>
    <w:rsid w:val="0095442E"/>
    <w:rsid w:val="00955361"/>
    <w:rsid w:val="009566D6"/>
    <w:rsid w:val="0095756C"/>
    <w:rsid w:val="00957A11"/>
    <w:rsid w:val="00957B2E"/>
    <w:rsid w:val="0096059C"/>
    <w:rsid w:val="00960E95"/>
    <w:rsid w:val="00961DD8"/>
    <w:rsid w:val="00961F07"/>
    <w:rsid w:val="0096299E"/>
    <w:rsid w:val="009642BA"/>
    <w:rsid w:val="00964F5F"/>
    <w:rsid w:val="009656C1"/>
    <w:rsid w:val="00966B15"/>
    <w:rsid w:val="00967914"/>
    <w:rsid w:val="00967A2D"/>
    <w:rsid w:val="00967AFE"/>
    <w:rsid w:val="00970933"/>
    <w:rsid w:val="00971471"/>
    <w:rsid w:val="009720F8"/>
    <w:rsid w:val="009721DF"/>
    <w:rsid w:val="00972D61"/>
    <w:rsid w:val="0097364D"/>
    <w:rsid w:val="00974615"/>
    <w:rsid w:val="009753E6"/>
    <w:rsid w:val="009754D7"/>
    <w:rsid w:val="0097583B"/>
    <w:rsid w:val="009759BB"/>
    <w:rsid w:val="00976DF3"/>
    <w:rsid w:val="00976FFD"/>
    <w:rsid w:val="00977558"/>
    <w:rsid w:val="00977729"/>
    <w:rsid w:val="00977B9F"/>
    <w:rsid w:val="00980350"/>
    <w:rsid w:val="009803D4"/>
    <w:rsid w:val="00980568"/>
    <w:rsid w:val="009805FD"/>
    <w:rsid w:val="00980988"/>
    <w:rsid w:val="00981132"/>
    <w:rsid w:val="00981885"/>
    <w:rsid w:val="00981D91"/>
    <w:rsid w:val="00982359"/>
    <w:rsid w:val="00982C65"/>
    <w:rsid w:val="00983079"/>
    <w:rsid w:val="00984A01"/>
    <w:rsid w:val="00984F24"/>
    <w:rsid w:val="00985CF2"/>
    <w:rsid w:val="00986A23"/>
    <w:rsid w:val="009870D2"/>
    <w:rsid w:val="009900D5"/>
    <w:rsid w:val="009900E0"/>
    <w:rsid w:val="009900F2"/>
    <w:rsid w:val="009903E1"/>
    <w:rsid w:val="00990ABF"/>
    <w:rsid w:val="0099137F"/>
    <w:rsid w:val="00993FF3"/>
    <w:rsid w:val="00994917"/>
    <w:rsid w:val="00994A26"/>
    <w:rsid w:val="00994BC4"/>
    <w:rsid w:val="00994EC5"/>
    <w:rsid w:val="00996417"/>
    <w:rsid w:val="00997E53"/>
    <w:rsid w:val="009A00EC"/>
    <w:rsid w:val="009A1025"/>
    <w:rsid w:val="009A1046"/>
    <w:rsid w:val="009A1335"/>
    <w:rsid w:val="009A26BB"/>
    <w:rsid w:val="009A2BFC"/>
    <w:rsid w:val="009A2FE5"/>
    <w:rsid w:val="009A31E8"/>
    <w:rsid w:val="009A38EA"/>
    <w:rsid w:val="009A3E88"/>
    <w:rsid w:val="009A3FAD"/>
    <w:rsid w:val="009A4AF7"/>
    <w:rsid w:val="009A5C55"/>
    <w:rsid w:val="009A5F50"/>
    <w:rsid w:val="009A7350"/>
    <w:rsid w:val="009B01D2"/>
    <w:rsid w:val="009B0C9E"/>
    <w:rsid w:val="009B1678"/>
    <w:rsid w:val="009B19C1"/>
    <w:rsid w:val="009B29BF"/>
    <w:rsid w:val="009B6DEF"/>
    <w:rsid w:val="009B752B"/>
    <w:rsid w:val="009B755D"/>
    <w:rsid w:val="009B797C"/>
    <w:rsid w:val="009B7E1A"/>
    <w:rsid w:val="009B7EE4"/>
    <w:rsid w:val="009C2110"/>
    <w:rsid w:val="009C2297"/>
    <w:rsid w:val="009C2B3D"/>
    <w:rsid w:val="009C2DCE"/>
    <w:rsid w:val="009C3FF1"/>
    <w:rsid w:val="009C4770"/>
    <w:rsid w:val="009C57C1"/>
    <w:rsid w:val="009C5B56"/>
    <w:rsid w:val="009C65C4"/>
    <w:rsid w:val="009C674C"/>
    <w:rsid w:val="009C69BA"/>
    <w:rsid w:val="009C766D"/>
    <w:rsid w:val="009D0277"/>
    <w:rsid w:val="009D042D"/>
    <w:rsid w:val="009D0E93"/>
    <w:rsid w:val="009D0F04"/>
    <w:rsid w:val="009D13DD"/>
    <w:rsid w:val="009D3DEE"/>
    <w:rsid w:val="009D42DD"/>
    <w:rsid w:val="009D43F2"/>
    <w:rsid w:val="009D4B01"/>
    <w:rsid w:val="009D6634"/>
    <w:rsid w:val="009D6E8D"/>
    <w:rsid w:val="009D6F2C"/>
    <w:rsid w:val="009D75B4"/>
    <w:rsid w:val="009D76B0"/>
    <w:rsid w:val="009D79C2"/>
    <w:rsid w:val="009D7DD3"/>
    <w:rsid w:val="009E11CB"/>
    <w:rsid w:val="009E17A7"/>
    <w:rsid w:val="009E2051"/>
    <w:rsid w:val="009E227F"/>
    <w:rsid w:val="009E348D"/>
    <w:rsid w:val="009E37AA"/>
    <w:rsid w:val="009E45D9"/>
    <w:rsid w:val="009E4BED"/>
    <w:rsid w:val="009E4ECD"/>
    <w:rsid w:val="009E58F6"/>
    <w:rsid w:val="009E6D8D"/>
    <w:rsid w:val="009E70EC"/>
    <w:rsid w:val="009E774E"/>
    <w:rsid w:val="009E78B3"/>
    <w:rsid w:val="009F019F"/>
    <w:rsid w:val="009F0705"/>
    <w:rsid w:val="009F0F99"/>
    <w:rsid w:val="009F1B93"/>
    <w:rsid w:val="009F1FA3"/>
    <w:rsid w:val="009F2350"/>
    <w:rsid w:val="009F331F"/>
    <w:rsid w:val="009F3CC5"/>
    <w:rsid w:val="009F4039"/>
    <w:rsid w:val="009F46CB"/>
    <w:rsid w:val="009F520D"/>
    <w:rsid w:val="009F6BD9"/>
    <w:rsid w:val="009F7620"/>
    <w:rsid w:val="009F7F3B"/>
    <w:rsid w:val="00A00CC5"/>
    <w:rsid w:val="00A00D5B"/>
    <w:rsid w:val="00A01A5C"/>
    <w:rsid w:val="00A01BFB"/>
    <w:rsid w:val="00A01CDE"/>
    <w:rsid w:val="00A0375A"/>
    <w:rsid w:val="00A03982"/>
    <w:rsid w:val="00A03F82"/>
    <w:rsid w:val="00A044B8"/>
    <w:rsid w:val="00A0518A"/>
    <w:rsid w:val="00A051DB"/>
    <w:rsid w:val="00A052F7"/>
    <w:rsid w:val="00A06038"/>
    <w:rsid w:val="00A076B8"/>
    <w:rsid w:val="00A07891"/>
    <w:rsid w:val="00A07A9D"/>
    <w:rsid w:val="00A12375"/>
    <w:rsid w:val="00A13422"/>
    <w:rsid w:val="00A15751"/>
    <w:rsid w:val="00A1576B"/>
    <w:rsid w:val="00A15AE1"/>
    <w:rsid w:val="00A162A6"/>
    <w:rsid w:val="00A163F0"/>
    <w:rsid w:val="00A16E3C"/>
    <w:rsid w:val="00A202F0"/>
    <w:rsid w:val="00A20B95"/>
    <w:rsid w:val="00A21E52"/>
    <w:rsid w:val="00A24A74"/>
    <w:rsid w:val="00A24C2D"/>
    <w:rsid w:val="00A24E4C"/>
    <w:rsid w:val="00A25425"/>
    <w:rsid w:val="00A316F3"/>
    <w:rsid w:val="00A32DEF"/>
    <w:rsid w:val="00A33381"/>
    <w:rsid w:val="00A336A6"/>
    <w:rsid w:val="00A337CC"/>
    <w:rsid w:val="00A3406F"/>
    <w:rsid w:val="00A3639C"/>
    <w:rsid w:val="00A3653C"/>
    <w:rsid w:val="00A414C5"/>
    <w:rsid w:val="00A417FB"/>
    <w:rsid w:val="00A43DC6"/>
    <w:rsid w:val="00A45D45"/>
    <w:rsid w:val="00A468E7"/>
    <w:rsid w:val="00A46DCD"/>
    <w:rsid w:val="00A46F37"/>
    <w:rsid w:val="00A504AC"/>
    <w:rsid w:val="00A508CA"/>
    <w:rsid w:val="00A50A41"/>
    <w:rsid w:val="00A51879"/>
    <w:rsid w:val="00A51ACE"/>
    <w:rsid w:val="00A51AD7"/>
    <w:rsid w:val="00A528F4"/>
    <w:rsid w:val="00A535DC"/>
    <w:rsid w:val="00A53678"/>
    <w:rsid w:val="00A54C50"/>
    <w:rsid w:val="00A55B39"/>
    <w:rsid w:val="00A560F3"/>
    <w:rsid w:val="00A5783F"/>
    <w:rsid w:val="00A57C0A"/>
    <w:rsid w:val="00A60221"/>
    <w:rsid w:val="00A603D5"/>
    <w:rsid w:val="00A60435"/>
    <w:rsid w:val="00A61871"/>
    <w:rsid w:val="00A62189"/>
    <w:rsid w:val="00A62885"/>
    <w:rsid w:val="00A62CEF"/>
    <w:rsid w:val="00A655D6"/>
    <w:rsid w:val="00A65730"/>
    <w:rsid w:val="00A66B49"/>
    <w:rsid w:val="00A66B56"/>
    <w:rsid w:val="00A66C72"/>
    <w:rsid w:val="00A67D02"/>
    <w:rsid w:val="00A703FF"/>
    <w:rsid w:val="00A729F4"/>
    <w:rsid w:val="00A73548"/>
    <w:rsid w:val="00A73E6B"/>
    <w:rsid w:val="00A74513"/>
    <w:rsid w:val="00A74E8D"/>
    <w:rsid w:val="00A75117"/>
    <w:rsid w:val="00A75240"/>
    <w:rsid w:val="00A75846"/>
    <w:rsid w:val="00A766B5"/>
    <w:rsid w:val="00A77ACB"/>
    <w:rsid w:val="00A80A2A"/>
    <w:rsid w:val="00A8144B"/>
    <w:rsid w:val="00A81772"/>
    <w:rsid w:val="00A822DD"/>
    <w:rsid w:val="00A8292A"/>
    <w:rsid w:val="00A82935"/>
    <w:rsid w:val="00A82CC5"/>
    <w:rsid w:val="00A838B1"/>
    <w:rsid w:val="00A83919"/>
    <w:rsid w:val="00A83F8D"/>
    <w:rsid w:val="00A83FB9"/>
    <w:rsid w:val="00A84202"/>
    <w:rsid w:val="00A849C6"/>
    <w:rsid w:val="00A84B35"/>
    <w:rsid w:val="00A84EEE"/>
    <w:rsid w:val="00A84FC3"/>
    <w:rsid w:val="00A85345"/>
    <w:rsid w:val="00A858B3"/>
    <w:rsid w:val="00A85E79"/>
    <w:rsid w:val="00A86024"/>
    <w:rsid w:val="00A912BF"/>
    <w:rsid w:val="00A9162F"/>
    <w:rsid w:val="00A9168D"/>
    <w:rsid w:val="00A919E9"/>
    <w:rsid w:val="00A92E26"/>
    <w:rsid w:val="00A93B09"/>
    <w:rsid w:val="00A94A95"/>
    <w:rsid w:val="00A9546B"/>
    <w:rsid w:val="00A956AC"/>
    <w:rsid w:val="00A967CB"/>
    <w:rsid w:val="00A96951"/>
    <w:rsid w:val="00A97173"/>
    <w:rsid w:val="00A97C20"/>
    <w:rsid w:val="00AA0593"/>
    <w:rsid w:val="00AA07F7"/>
    <w:rsid w:val="00AA0928"/>
    <w:rsid w:val="00AA33B1"/>
    <w:rsid w:val="00AA3703"/>
    <w:rsid w:val="00AA4951"/>
    <w:rsid w:val="00AA69BF"/>
    <w:rsid w:val="00AA758A"/>
    <w:rsid w:val="00AA7B9E"/>
    <w:rsid w:val="00AB0057"/>
    <w:rsid w:val="00AB01B6"/>
    <w:rsid w:val="00AB0AAE"/>
    <w:rsid w:val="00AB0EE8"/>
    <w:rsid w:val="00AB163F"/>
    <w:rsid w:val="00AB2932"/>
    <w:rsid w:val="00AB41EF"/>
    <w:rsid w:val="00AB46B0"/>
    <w:rsid w:val="00AB5389"/>
    <w:rsid w:val="00AB5F81"/>
    <w:rsid w:val="00AB76EE"/>
    <w:rsid w:val="00AB7FF2"/>
    <w:rsid w:val="00AC00AE"/>
    <w:rsid w:val="00AC0934"/>
    <w:rsid w:val="00AC0A11"/>
    <w:rsid w:val="00AC0E9F"/>
    <w:rsid w:val="00AC533F"/>
    <w:rsid w:val="00AC6EAC"/>
    <w:rsid w:val="00AC79C8"/>
    <w:rsid w:val="00AD053E"/>
    <w:rsid w:val="00AD230D"/>
    <w:rsid w:val="00AD318B"/>
    <w:rsid w:val="00AD329C"/>
    <w:rsid w:val="00AD34A2"/>
    <w:rsid w:val="00AD4406"/>
    <w:rsid w:val="00AD647F"/>
    <w:rsid w:val="00AD6E94"/>
    <w:rsid w:val="00AD784B"/>
    <w:rsid w:val="00AE13BC"/>
    <w:rsid w:val="00AE1672"/>
    <w:rsid w:val="00AE1A8D"/>
    <w:rsid w:val="00AE1F7B"/>
    <w:rsid w:val="00AE28A5"/>
    <w:rsid w:val="00AE313F"/>
    <w:rsid w:val="00AE335D"/>
    <w:rsid w:val="00AE3C0F"/>
    <w:rsid w:val="00AE477A"/>
    <w:rsid w:val="00AE492D"/>
    <w:rsid w:val="00AE4B7F"/>
    <w:rsid w:val="00AE5E7C"/>
    <w:rsid w:val="00AE5EA7"/>
    <w:rsid w:val="00AE639D"/>
    <w:rsid w:val="00AE6598"/>
    <w:rsid w:val="00AE666B"/>
    <w:rsid w:val="00AE66BF"/>
    <w:rsid w:val="00AE7243"/>
    <w:rsid w:val="00AE76E6"/>
    <w:rsid w:val="00AE79AE"/>
    <w:rsid w:val="00AE7BB0"/>
    <w:rsid w:val="00AE7E86"/>
    <w:rsid w:val="00AF0925"/>
    <w:rsid w:val="00AF0CAE"/>
    <w:rsid w:val="00AF26E9"/>
    <w:rsid w:val="00AF2A50"/>
    <w:rsid w:val="00AF2AE7"/>
    <w:rsid w:val="00AF3C80"/>
    <w:rsid w:val="00AF4A12"/>
    <w:rsid w:val="00AF4FFC"/>
    <w:rsid w:val="00AF536C"/>
    <w:rsid w:val="00AF6030"/>
    <w:rsid w:val="00AF60E6"/>
    <w:rsid w:val="00AF7F0B"/>
    <w:rsid w:val="00B00E30"/>
    <w:rsid w:val="00B03788"/>
    <w:rsid w:val="00B04971"/>
    <w:rsid w:val="00B05071"/>
    <w:rsid w:val="00B05ED7"/>
    <w:rsid w:val="00B0651F"/>
    <w:rsid w:val="00B06B3D"/>
    <w:rsid w:val="00B11EA9"/>
    <w:rsid w:val="00B1364C"/>
    <w:rsid w:val="00B14AED"/>
    <w:rsid w:val="00B14C38"/>
    <w:rsid w:val="00B1524A"/>
    <w:rsid w:val="00B16AA8"/>
    <w:rsid w:val="00B16B18"/>
    <w:rsid w:val="00B17013"/>
    <w:rsid w:val="00B173AF"/>
    <w:rsid w:val="00B207D2"/>
    <w:rsid w:val="00B210E6"/>
    <w:rsid w:val="00B2123A"/>
    <w:rsid w:val="00B221D6"/>
    <w:rsid w:val="00B22A5F"/>
    <w:rsid w:val="00B24228"/>
    <w:rsid w:val="00B24543"/>
    <w:rsid w:val="00B25A2B"/>
    <w:rsid w:val="00B27765"/>
    <w:rsid w:val="00B3004D"/>
    <w:rsid w:val="00B30399"/>
    <w:rsid w:val="00B310B2"/>
    <w:rsid w:val="00B3134F"/>
    <w:rsid w:val="00B31730"/>
    <w:rsid w:val="00B318CC"/>
    <w:rsid w:val="00B326A3"/>
    <w:rsid w:val="00B3285A"/>
    <w:rsid w:val="00B33E04"/>
    <w:rsid w:val="00B355F0"/>
    <w:rsid w:val="00B35EAF"/>
    <w:rsid w:val="00B4070E"/>
    <w:rsid w:val="00B413F5"/>
    <w:rsid w:val="00B414D3"/>
    <w:rsid w:val="00B417CD"/>
    <w:rsid w:val="00B41BEA"/>
    <w:rsid w:val="00B41D94"/>
    <w:rsid w:val="00B439E7"/>
    <w:rsid w:val="00B43CB7"/>
    <w:rsid w:val="00B43EB5"/>
    <w:rsid w:val="00B4402C"/>
    <w:rsid w:val="00B4549A"/>
    <w:rsid w:val="00B45BF8"/>
    <w:rsid w:val="00B46615"/>
    <w:rsid w:val="00B46888"/>
    <w:rsid w:val="00B4692E"/>
    <w:rsid w:val="00B46CB2"/>
    <w:rsid w:val="00B477D6"/>
    <w:rsid w:val="00B47B4C"/>
    <w:rsid w:val="00B47C29"/>
    <w:rsid w:val="00B52043"/>
    <w:rsid w:val="00B52177"/>
    <w:rsid w:val="00B52B96"/>
    <w:rsid w:val="00B53A63"/>
    <w:rsid w:val="00B53D18"/>
    <w:rsid w:val="00B55F57"/>
    <w:rsid w:val="00B568BD"/>
    <w:rsid w:val="00B56949"/>
    <w:rsid w:val="00B5700B"/>
    <w:rsid w:val="00B57575"/>
    <w:rsid w:val="00B60678"/>
    <w:rsid w:val="00B60AC7"/>
    <w:rsid w:val="00B6112B"/>
    <w:rsid w:val="00B615FC"/>
    <w:rsid w:val="00B61701"/>
    <w:rsid w:val="00B62DC9"/>
    <w:rsid w:val="00B63717"/>
    <w:rsid w:val="00B63D69"/>
    <w:rsid w:val="00B641FF"/>
    <w:rsid w:val="00B64D17"/>
    <w:rsid w:val="00B64FF9"/>
    <w:rsid w:val="00B6560A"/>
    <w:rsid w:val="00B658C2"/>
    <w:rsid w:val="00B65AA8"/>
    <w:rsid w:val="00B65AFE"/>
    <w:rsid w:val="00B66224"/>
    <w:rsid w:val="00B7065F"/>
    <w:rsid w:val="00B70E4F"/>
    <w:rsid w:val="00B70F73"/>
    <w:rsid w:val="00B71A44"/>
    <w:rsid w:val="00B71EFD"/>
    <w:rsid w:val="00B72101"/>
    <w:rsid w:val="00B72613"/>
    <w:rsid w:val="00B727C6"/>
    <w:rsid w:val="00B72DAB"/>
    <w:rsid w:val="00B72DE6"/>
    <w:rsid w:val="00B72E0B"/>
    <w:rsid w:val="00B73029"/>
    <w:rsid w:val="00B73593"/>
    <w:rsid w:val="00B73C3E"/>
    <w:rsid w:val="00B73F16"/>
    <w:rsid w:val="00B73F1E"/>
    <w:rsid w:val="00B73FA3"/>
    <w:rsid w:val="00B7437F"/>
    <w:rsid w:val="00B74587"/>
    <w:rsid w:val="00B75071"/>
    <w:rsid w:val="00B7558E"/>
    <w:rsid w:val="00B759DF"/>
    <w:rsid w:val="00B75AFA"/>
    <w:rsid w:val="00B767BA"/>
    <w:rsid w:val="00B80DCF"/>
    <w:rsid w:val="00B81477"/>
    <w:rsid w:val="00B81830"/>
    <w:rsid w:val="00B81925"/>
    <w:rsid w:val="00B8222D"/>
    <w:rsid w:val="00B82637"/>
    <w:rsid w:val="00B837B9"/>
    <w:rsid w:val="00B838E5"/>
    <w:rsid w:val="00B83C44"/>
    <w:rsid w:val="00B84A84"/>
    <w:rsid w:val="00B84C66"/>
    <w:rsid w:val="00B86020"/>
    <w:rsid w:val="00B860D9"/>
    <w:rsid w:val="00B873D1"/>
    <w:rsid w:val="00B87C0D"/>
    <w:rsid w:val="00B9185B"/>
    <w:rsid w:val="00B927B9"/>
    <w:rsid w:val="00B92996"/>
    <w:rsid w:val="00B93CBC"/>
    <w:rsid w:val="00B93D7C"/>
    <w:rsid w:val="00B94098"/>
    <w:rsid w:val="00B9431A"/>
    <w:rsid w:val="00B94432"/>
    <w:rsid w:val="00B958A6"/>
    <w:rsid w:val="00B960BC"/>
    <w:rsid w:val="00B96BE6"/>
    <w:rsid w:val="00B973A3"/>
    <w:rsid w:val="00B974DF"/>
    <w:rsid w:val="00B97F06"/>
    <w:rsid w:val="00BA28E4"/>
    <w:rsid w:val="00BA2A61"/>
    <w:rsid w:val="00BA2B65"/>
    <w:rsid w:val="00BA39FE"/>
    <w:rsid w:val="00BA3B10"/>
    <w:rsid w:val="00BA3E19"/>
    <w:rsid w:val="00BA439A"/>
    <w:rsid w:val="00BA5265"/>
    <w:rsid w:val="00BA557C"/>
    <w:rsid w:val="00BA5C8B"/>
    <w:rsid w:val="00BA7C7F"/>
    <w:rsid w:val="00BB0206"/>
    <w:rsid w:val="00BB0239"/>
    <w:rsid w:val="00BB0DBE"/>
    <w:rsid w:val="00BB195D"/>
    <w:rsid w:val="00BB1E67"/>
    <w:rsid w:val="00BB32AF"/>
    <w:rsid w:val="00BB3648"/>
    <w:rsid w:val="00BB3CE2"/>
    <w:rsid w:val="00BB446D"/>
    <w:rsid w:val="00BB447F"/>
    <w:rsid w:val="00BB4A8F"/>
    <w:rsid w:val="00BB5174"/>
    <w:rsid w:val="00BB605C"/>
    <w:rsid w:val="00BB6746"/>
    <w:rsid w:val="00BB6971"/>
    <w:rsid w:val="00BB7A1F"/>
    <w:rsid w:val="00BC0CC2"/>
    <w:rsid w:val="00BC0FA7"/>
    <w:rsid w:val="00BC14F2"/>
    <w:rsid w:val="00BC2943"/>
    <w:rsid w:val="00BC2F7A"/>
    <w:rsid w:val="00BC3917"/>
    <w:rsid w:val="00BC39EE"/>
    <w:rsid w:val="00BC521E"/>
    <w:rsid w:val="00BC6069"/>
    <w:rsid w:val="00BC71A6"/>
    <w:rsid w:val="00BC7895"/>
    <w:rsid w:val="00BD022D"/>
    <w:rsid w:val="00BD0590"/>
    <w:rsid w:val="00BD0ACB"/>
    <w:rsid w:val="00BD17BC"/>
    <w:rsid w:val="00BD196C"/>
    <w:rsid w:val="00BD1E36"/>
    <w:rsid w:val="00BD209A"/>
    <w:rsid w:val="00BD2865"/>
    <w:rsid w:val="00BD290C"/>
    <w:rsid w:val="00BD2B73"/>
    <w:rsid w:val="00BD3943"/>
    <w:rsid w:val="00BD3C3C"/>
    <w:rsid w:val="00BD4683"/>
    <w:rsid w:val="00BD46F2"/>
    <w:rsid w:val="00BD4C56"/>
    <w:rsid w:val="00BD4C83"/>
    <w:rsid w:val="00BD5F79"/>
    <w:rsid w:val="00BD649F"/>
    <w:rsid w:val="00BD665C"/>
    <w:rsid w:val="00BD6CDA"/>
    <w:rsid w:val="00BD72CB"/>
    <w:rsid w:val="00BD7F72"/>
    <w:rsid w:val="00BE096A"/>
    <w:rsid w:val="00BE0B96"/>
    <w:rsid w:val="00BE0F18"/>
    <w:rsid w:val="00BE0FCD"/>
    <w:rsid w:val="00BE19FF"/>
    <w:rsid w:val="00BE1B3A"/>
    <w:rsid w:val="00BE36F7"/>
    <w:rsid w:val="00BE53A5"/>
    <w:rsid w:val="00BE5785"/>
    <w:rsid w:val="00BE5A08"/>
    <w:rsid w:val="00BE6683"/>
    <w:rsid w:val="00BE6D02"/>
    <w:rsid w:val="00BE6FF7"/>
    <w:rsid w:val="00BE720B"/>
    <w:rsid w:val="00BE76FB"/>
    <w:rsid w:val="00BE77FC"/>
    <w:rsid w:val="00BF0CD2"/>
    <w:rsid w:val="00BF163D"/>
    <w:rsid w:val="00BF2770"/>
    <w:rsid w:val="00BF3C40"/>
    <w:rsid w:val="00BF436E"/>
    <w:rsid w:val="00BF51CB"/>
    <w:rsid w:val="00BF55BD"/>
    <w:rsid w:val="00BF6C4B"/>
    <w:rsid w:val="00C001C9"/>
    <w:rsid w:val="00C00535"/>
    <w:rsid w:val="00C015BB"/>
    <w:rsid w:val="00C02376"/>
    <w:rsid w:val="00C028B2"/>
    <w:rsid w:val="00C03726"/>
    <w:rsid w:val="00C03795"/>
    <w:rsid w:val="00C04097"/>
    <w:rsid w:val="00C05BD1"/>
    <w:rsid w:val="00C06235"/>
    <w:rsid w:val="00C078CE"/>
    <w:rsid w:val="00C10CC6"/>
    <w:rsid w:val="00C113A5"/>
    <w:rsid w:val="00C1159A"/>
    <w:rsid w:val="00C125E8"/>
    <w:rsid w:val="00C133A2"/>
    <w:rsid w:val="00C13890"/>
    <w:rsid w:val="00C1409C"/>
    <w:rsid w:val="00C1413A"/>
    <w:rsid w:val="00C1467D"/>
    <w:rsid w:val="00C14906"/>
    <w:rsid w:val="00C14F93"/>
    <w:rsid w:val="00C1611F"/>
    <w:rsid w:val="00C16DB0"/>
    <w:rsid w:val="00C17747"/>
    <w:rsid w:val="00C17C30"/>
    <w:rsid w:val="00C21B69"/>
    <w:rsid w:val="00C21E0C"/>
    <w:rsid w:val="00C21EF9"/>
    <w:rsid w:val="00C225EF"/>
    <w:rsid w:val="00C24798"/>
    <w:rsid w:val="00C24C88"/>
    <w:rsid w:val="00C25F75"/>
    <w:rsid w:val="00C260B5"/>
    <w:rsid w:val="00C270C7"/>
    <w:rsid w:val="00C300B4"/>
    <w:rsid w:val="00C302A1"/>
    <w:rsid w:val="00C309A0"/>
    <w:rsid w:val="00C309C2"/>
    <w:rsid w:val="00C32045"/>
    <w:rsid w:val="00C333B1"/>
    <w:rsid w:val="00C33E23"/>
    <w:rsid w:val="00C33F51"/>
    <w:rsid w:val="00C34154"/>
    <w:rsid w:val="00C342F2"/>
    <w:rsid w:val="00C361D8"/>
    <w:rsid w:val="00C365DC"/>
    <w:rsid w:val="00C36FE8"/>
    <w:rsid w:val="00C37083"/>
    <w:rsid w:val="00C378F8"/>
    <w:rsid w:val="00C37EE9"/>
    <w:rsid w:val="00C40271"/>
    <w:rsid w:val="00C41024"/>
    <w:rsid w:val="00C4264D"/>
    <w:rsid w:val="00C42A73"/>
    <w:rsid w:val="00C42CBE"/>
    <w:rsid w:val="00C4320A"/>
    <w:rsid w:val="00C4343B"/>
    <w:rsid w:val="00C44E32"/>
    <w:rsid w:val="00C500DA"/>
    <w:rsid w:val="00C504B7"/>
    <w:rsid w:val="00C5065C"/>
    <w:rsid w:val="00C50796"/>
    <w:rsid w:val="00C50A3C"/>
    <w:rsid w:val="00C52103"/>
    <w:rsid w:val="00C52155"/>
    <w:rsid w:val="00C52550"/>
    <w:rsid w:val="00C527E4"/>
    <w:rsid w:val="00C532E5"/>
    <w:rsid w:val="00C5374E"/>
    <w:rsid w:val="00C53D09"/>
    <w:rsid w:val="00C53D55"/>
    <w:rsid w:val="00C548D7"/>
    <w:rsid w:val="00C5493D"/>
    <w:rsid w:val="00C55013"/>
    <w:rsid w:val="00C55566"/>
    <w:rsid w:val="00C563EF"/>
    <w:rsid w:val="00C567C1"/>
    <w:rsid w:val="00C60717"/>
    <w:rsid w:val="00C608B9"/>
    <w:rsid w:val="00C60973"/>
    <w:rsid w:val="00C610E4"/>
    <w:rsid w:val="00C614DF"/>
    <w:rsid w:val="00C61836"/>
    <w:rsid w:val="00C6190E"/>
    <w:rsid w:val="00C6196A"/>
    <w:rsid w:val="00C619A1"/>
    <w:rsid w:val="00C6275A"/>
    <w:rsid w:val="00C63C35"/>
    <w:rsid w:val="00C643FC"/>
    <w:rsid w:val="00C64D13"/>
    <w:rsid w:val="00C659CA"/>
    <w:rsid w:val="00C65B2B"/>
    <w:rsid w:val="00C65DFD"/>
    <w:rsid w:val="00C66420"/>
    <w:rsid w:val="00C6654D"/>
    <w:rsid w:val="00C676BF"/>
    <w:rsid w:val="00C67FD7"/>
    <w:rsid w:val="00C709ED"/>
    <w:rsid w:val="00C70FFA"/>
    <w:rsid w:val="00C711F6"/>
    <w:rsid w:val="00C71333"/>
    <w:rsid w:val="00C71996"/>
    <w:rsid w:val="00C71C2E"/>
    <w:rsid w:val="00C7234E"/>
    <w:rsid w:val="00C72B0E"/>
    <w:rsid w:val="00C72F6F"/>
    <w:rsid w:val="00C73532"/>
    <w:rsid w:val="00C74F91"/>
    <w:rsid w:val="00C758D2"/>
    <w:rsid w:val="00C763CA"/>
    <w:rsid w:val="00C801AE"/>
    <w:rsid w:val="00C802F0"/>
    <w:rsid w:val="00C8085D"/>
    <w:rsid w:val="00C80B16"/>
    <w:rsid w:val="00C813D6"/>
    <w:rsid w:val="00C81FFB"/>
    <w:rsid w:val="00C83FC4"/>
    <w:rsid w:val="00C84F29"/>
    <w:rsid w:val="00C85C5B"/>
    <w:rsid w:val="00C87410"/>
    <w:rsid w:val="00C87B84"/>
    <w:rsid w:val="00C87D4B"/>
    <w:rsid w:val="00C87F8D"/>
    <w:rsid w:val="00C903D7"/>
    <w:rsid w:val="00C904B1"/>
    <w:rsid w:val="00C91436"/>
    <w:rsid w:val="00C91687"/>
    <w:rsid w:val="00C929DB"/>
    <w:rsid w:val="00C93A5B"/>
    <w:rsid w:val="00C93CB4"/>
    <w:rsid w:val="00C93DE7"/>
    <w:rsid w:val="00C93F3B"/>
    <w:rsid w:val="00C94C01"/>
    <w:rsid w:val="00C974B7"/>
    <w:rsid w:val="00C97F19"/>
    <w:rsid w:val="00CA0715"/>
    <w:rsid w:val="00CA0C79"/>
    <w:rsid w:val="00CA1389"/>
    <w:rsid w:val="00CA22F9"/>
    <w:rsid w:val="00CA3439"/>
    <w:rsid w:val="00CA45C0"/>
    <w:rsid w:val="00CA4C08"/>
    <w:rsid w:val="00CA4DD5"/>
    <w:rsid w:val="00CA549D"/>
    <w:rsid w:val="00CA5545"/>
    <w:rsid w:val="00CA6525"/>
    <w:rsid w:val="00CA6E7E"/>
    <w:rsid w:val="00CA7080"/>
    <w:rsid w:val="00CB1B72"/>
    <w:rsid w:val="00CB1C91"/>
    <w:rsid w:val="00CB225C"/>
    <w:rsid w:val="00CB317E"/>
    <w:rsid w:val="00CB3731"/>
    <w:rsid w:val="00CB3BB8"/>
    <w:rsid w:val="00CB448F"/>
    <w:rsid w:val="00CB5199"/>
    <w:rsid w:val="00CB553F"/>
    <w:rsid w:val="00CB6FC7"/>
    <w:rsid w:val="00CC0C37"/>
    <w:rsid w:val="00CC1542"/>
    <w:rsid w:val="00CC1A76"/>
    <w:rsid w:val="00CC213A"/>
    <w:rsid w:val="00CC2678"/>
    <w:rsid w:val="00CC38BE"/>
    <w:rsid w:val="00CC41BD"/>
    <w:rsid w:val="00CC4F7D"/>
    <w:rsid w:val="00CC4FC8"/>
    <w:rsid w:val="00CC5185"/>
    <w:rsid w:val="00CC5801"/>
    <w:rsid w:val="00CC71FD"/>
    <w:rsid w:val="00CD12CA"/>
    <w:rsid w:val="00CD13EE"/>
    <w:rsid w:val="00CD1432"/>
    <w:rsid w:val="00CD188D"/>
    <w:rsid w:val="00CD1B95"/>
    <w:rsid w:val="00CD42BC"/>
    <w:rsid w:val="00CD43D8"/>
    <w:rsid w:val="00CD549B"/>
    <w:rsid w:val="00CD62A3"/>
    <w:rsid w:val="00CD655A"/>
    <w:rsid w:val="00CD66C6"/>
    <w:rsid w:val="00CD6CF0"/>
    <w:rsid w:val="00CD6D6D"/>
    <w:rsid w:val="00CE00E7"/>
    <w:rsid w:val="00CE033A"/>
    <w:rsid w:val="00CE12F5"/>
    <w:rsid w:val="00CE4298"/>
    <w:rsid w:val="00CE48BD"/>
    <w:rsid w:val="00CE5098"/>
    <w:rsid w:val="00CE6AD8"/>
    <w:rsid w:val="00CE74F0"/>
    <w:rsid w:val="00CE7F81"/>
    <w:rsid w:val="00CF0773"/>
    <w:rsid w:val="00CF0BFF"/>
    <w:rsid w:val="00CF140E"/>
    <w:rsid w:val="00CF1667"/>
    <w:rsid w:val="00CF2669"/>
    <w:rsid w:val="00CF2B7B"/>
    <w:rsid w:val="00CF5665"/>
    <w:rsid w:val="00CF5B82"/>
    <w:rsid w:val="00CF5C9D"/>
    <w:rsid w:val="00CF5FED"/>
    <w:rsid w:val="00CF621F"/>
    <w:rsid w:val="00D000BD"/>
    <w:rsid w:val="00D0014B"/>
    <w:rsid w:val="00D014C2"/>
    <w:rsid w:val="00D0231D"/>
    <w:rsid w:val="00D02650"/>
    <w:rsid w:val="00D02D0A"/>
    <w:rsid w:val="00D030E9"/>
    <w:rsid w:val="00D03173"/>
    <w:rsid w:val="00D03412"/>
    <w:rsid w:val="00D03574"/>
    <w:rsid w:val="00D03D44"/>
    <w:rsid w:val="00D041CB"/>
    <w:rsid w:val="00D0431A"/>
    <w:rsid w:val="00D04C82"/>
    <w:rsid w:val="00D056C5"/>
    <w:rsid w:val="00D05BA3"/>
    <w:rsid w:val="00D060AC"/>
    <w:rsid w:val="00D07388"/>
    <w:rsid w:val="00D101D6"/>
    <w:rsid w:val="00D104B8"/>
    <w:rsid w:val="00D10CDD"/>
    <w:rsid w:val="00D111BC"/>
    <w:rsid w:val="00D11609"/>
    <w:rsid w:val="00D12409"/>
    <w:rsid w:val="00D15272"/>
    <w:rsid w:val="00D1601C"/>
    <w:rsid w:val="00D161F2"/>
    <w:rsid w:val="00D165E2"/>
    <w:rsid w:val="00D16A7F"/>
    <w:rsid w:val="00D1738A"/>
    <w:rsid w:val="00D17E14"/>
    <w:rsid w:val="00D2075A"/>
    <w:rsid w:val="00D20F7D"/>
    <w:rsid w:val="00D21C8A"/>
    <w:rsid w:val="00D21E52"/>
    <w:rsid w:val="00D21E7D"/>
    <w:rsid w:val="00D226A6"/>
    <w:rsid w:val="00D232B7"/>
    <w:rsid w:val="00D23AD9"/>
    <w:rsid w:val="00D2466A"/>
    <w:rsid w:val="00D258B7"/>
    <w:rsid w:val="00D25949"/>
    <w:rsid w:val="00D25D6D"/>
    <w:rsid w:val="00D26852"/>
    <w:rsid w:val="00D2685F"/>
    <w:rsid w:val="00D31067"/>
    <w:rsid w:val="00D31AB4"/>
    <w:rsid w:val="00D3255E"/>
    <w:rsid w:val="00D34928"/>
    <w:rsid w:val="00D35478"/>
    <w:rsid w:val="00D35884"/>
    <w:rsid w:val="00D3714D"/>
    <w:rsid w:val="00D374F8"/>
    <w:rsid w:val="00D37647"/>
    <w:rsid w:val="00D376B7"/>
    <w:rsid w:val="00D37FBD"/>
    <w:rsid w:val="00D40B24"/>
    <w:rsid w:val="00D40EF0"/>
    <w:rsid w:val="00D41168"/>
    <w:rsid w:val="00D42190"/>
    <w:rsid w:val="00D43C7A"/>
    <w:rsid w:val="00D44DA1"/>
    <w:rsid w:val="00D44EFE"/>
    <w:rsid w:val="00D45794"/>
    <w:rsid w:val="00D45C01"/>
    <w:rsid w:val="00D45C92"/>
    <w:rsid w:val="00D45D92"/>
    <w:rsid w:val="00D45F86"/>
    <w:rsid w:val="00D46009"/>
    <w:rsid w:val="00D463FF"/>
    <w:rsid w:val="00D46B57"/>
    <w:rsid w:val="00D50471"/>
    <w:rsid w:val="00D50C1E"/>
    <w:rsid w:val="00D50F48"/>
    <w:rsid w:val="00D50FB3"/>
    <w:rsid w:val="00D511EC"/>
    <w:rsid w:val="00D52457"/>
    <w:rsid w:val="00D5277F"/>
    <w:rsid w:val="00D530CF"/>
    <w:rsid w:val="00D53680"/>
    <w:rsid w:val="00D545B6"/>
    <w:rsid w:val="00D5554C"/>
    <w:rsid w:val="00D55608"/>
    <w:rsid w:val="00D557A1"/>
    <w:rsid w:val="00D564EB"/>
    <w:rsid w:val="00D56CA9"/>
    <w:rsid w:val="00D575C7"/>
    <w:rsid w:val="00D61A10"/>
    <w:rsid w:val="00D61BD8"/>
    <w:rsid w:val="00D638A9"/>
    <w:rsid w:val="00D64325"/>
    <w:rsid w:val="00D645A7"/>
    <w:rsid w:val="00D66160"/>
    <w:rsid w:val="00D67301"/>
    <w:rsid w:val="00D67337"/>
    <w:rsid w:val="00D67BD6"/>
    <w:rsid w:val="00D67C33"/>
    <w:rsid w:val="00D70248"/>
    <w:rsid w:val="00D70A93"/>
    <w:rsid w:val="00D71B9C"/>
    <w:rsid w:val="00D71BCE"/>
    <w:rsid w:val="00D71F23"/>
    <w:rsid w:val="00D7369A"/>
    <w:rsid w:val="00D73813"/>
    <w:rsid w:val="00D73A2E"/>
    <w:rsid w:val="00D74696"/>
    <w:rsid w:val="00D74B21"/>
    <w:rsid w:val="00D750D1"/>
    <w:rsid w:val="00D76D07"/>
    <w:rsid w:val="00D77CC2"/>
    <w:rsid w:val="00D80300"/>
    <w:rsid w:val="00D81A23"/>
    <w:rsid w:val="00D81BC1"/>
    <w:rsid w:val="00D823EC"/>
    <w:rsid w:val="00D82571"/>
    <w:rsid w:val="00D83A75"/>
    <w:rsid w:val="00D84E35"/>
    <w:rsid w:val="00D85586"/>
    <w:rsid w:val="00D85EEA"/>
    <w:rsid w:val="00D865DF"/>
    <w:rsid w:val="00D8689E"/>
    <w:rsid w:val="00D86A58"/>
    <w:rsid w:val="00D874EE"/>
    <w:rsid w:val="00D876D1"/>
    <w:rsid w:val="00D903BF"/>
    <w:rsid w:val="00D91363"/>
    <w:rsid w:val="00D91BD1"/>
    <w:rsid w:val="00D92387"/>
    <w:rsid w:val="00D92888"/>
    <w:rsid w:val="00D928C1"/>
    <w:rsid w:val="00D92C82"/>
    <w:rsid w:val="00D9361A"/>
    <w:rsid w:val="00D94033"/>
    <w:rsid w:val="00D95725"/>
    <w:rsid w:val="00D95C05"/>
    <w:rsid w:val="00D963C6"/>
    <w:rsid w:val="00DA0077"/>
    <w:rsid w:val="00DA068E"/>
    <w:rsid w:val="00DA0891"/>
    <w:rsid w:val="00DA0C26"/>
    <w:rsid w:val="00DA1756"/>
    <w:rsid w:val="00DA1E3A"/>
    <w:rsid w:val="00DA21FD"/>
    <w:rsid w:val="00DA36D8"/>
    <w:rsid w:val="00DA439F"/>
    <w:rsid w:val="00DA59B9"/>
    <w:rsid w:val="00DA70E7"/>
    <w:rsid w:val="00DB022F"/>
    <w:rsid w:val="00DB059C"/>
    <w:rsid w:val="00DB0A0B"/>
    <w:rsid w:val="00DB2B3F"/>
    <w:rsid w:val="00DB2CE2"/>
    <w:rsid w:val="00DB2E7D"/>
    <w:rsid w:val="00DB3626"/>
    <w:rsid w:val="00DB3B54"/>
    <w:rsid w:val="00DB4CE5"/>
    <w:rsid w:val="00DB5342"/>
    <w:rsid w:val="00DB559F"/>
    <w:rsid w:val="00DB5A15"/>
    <w:rsid w:val="00DB645B"/>
    <w:rsid w:val="00DB6C9A"/>
    <w:rsid w:val="00DC0995"/>
    <w:rsid w:val="00DC0D4B"/>
    <w:rsid w:val="00DC1642"/>
    <w:rsid w:val="00DC292A"/>
    <w:rsid w:val="00DC34BA"/>
    <w:rsid w:val="00DC3653"/>
    <w:rsid w:val="00DC3BA4"/>
    <w:rsid w:val="00DC43DF"/>
    <w:rsid w:val="00DC55A7"/>
    <w:rsid w:val="00DC589F"/>
    <w:rsid w:val="00DC5AF6"/>
    <w:rsid w:val="00DC5C27"/>
    <w:rsid w:val="00DC78F9"/>
    <w:rsid w:val="00DD08A1"/>
    <w:rsid w:val="00DD0B64"/>
    <w:rsid w:val="00DD0C9B"/>
    <w:rsid w:val="00DD138D"/>
    <w:rsid w:val="00DD1638"/>
    <w:rsid w:val="00DD34CE"/>
    <w:rsid w:val="00DD3AD2"/>
    <w:rsid w:val="00DD45C8"/>
    <w:rsid w:val="00DD56B7"/>
    <w:rsid w:val="00DD5ECA"/>
    <w:rsid w:val="00DD61A2"/>
    <w:rsid w:val="00DD689A"/>
    <w:rsid w:val="00DD7443"/>
    <w:rsid w:val="00DD7EFB"/>
    <w:rsid w:val="00DE0218"/>
    <w:rsid w:val="00DE1272"/>
    <w:rsid w:val="00DE13AD"/>
    <w:rsid w:val="00DE2AD2"/>
    <w:rsid w:val="00DE331F"/>
    <w:rsid w:val="00DE3814"/>
    <w:rsid w:val="00DE5D67"/>
    <w:rsid w:val="00DE74FB"/>
    <w:rsid w:val="00DE7DDA"/>
    <w:rsid w:val="00DE7E89"/>
    <w:rsid w:val="00DF02B9"/>
    <w:rsid w:val="00DF0569"/>
    <w:rsid w:val="00DF0A85"/>
    <w:rsid w:val="00DF11C6"/>
    <w:rsid w:val="00DF26BB"/>
    <w:rsid w:val="00DF28D1"/>
    <w:rsid w:val="00DF2B99"/>
    <w:rsid w:val="00DF2C1B"/>
    <w:rsid w:val="00DF4316"/>
    <w:rsid w:val="00DF4EEC"/>
    <w:rsid w:val="00DF513C"/>
    <w:rsid w:val="00DF567C"/>
    <w:rsid w:val="00DF60BA"/>
    <w:rsid w:val="00DF6747"/>
    <w:rsid w:val="00DF733C"/>
    <w:rsid w:val="00DF796B"/>
    <w:rsid w:val="00DF7AB4"/>
    <w:rsid w:val="00E022A5"/>
    <w:rsid w:val="00E0248D"/>
    <w:rsid w:val="00E03E1C"/>
    <w:rsid w:val="00E04679"/>
    <w:rsid w:val="00E0484C"/>
    <w:rsid w:val="00E055CB"/>
    <w:rsid w:val="00E05F0B"/>
    <w:rsid w:val="00E06F9A"/>
    <w:rsid w:val="00E0748C"/>
    <w:rsid w:val="00E07782"/>
    <w:rsid w:val="00E07858"/>
    <w:rsid w:val="00E11F4F"/>
    <w:rsid w:val="00E12108"/>
    <w:rsid w:val="00E126FF"/>
    <w:rsid w:val="00E138E0"/>
    <w:rsid w:val="00E148DA"/>
    <w:rsid w:val="00E15003"/>
    <w:rsid w:val="00E1597A"/>
    <w:rsid w:val="00E162C6"/>
    <w:rsid w:val="00E2014D"/>
    <w:rsid w:val="00E20156"/>
    <w:rsid w:val="00E20302"/>
    <w:rsid w:val="00E2062C"/>
    <w:rsid w:val="00E206D3"/>
    <w:rsid w:val="00E214F4"/>
    <w:rsid w:val="00E21DD1"/>
    <w:rsid w:val="00E23322"/>
    <w:rsid w:val="00E2455D"/>
    <w:rsid w:val="00E24705"/>
    <w:rsid w:val="00E248E4"/>
    <w:rsid w:val="00E250D6"/>
    <w:rsid w:val="00E25664"/>
    <w:rsid w:val="00E26727"/>
    <w:rsid w:val="00E268DE"/>
    <w:rsid w:val="00E32C3B"/>
    <w:rsid w:val="00E33698"/>
    <w:rsid w:val="00E3399E"/>
    <w:rsid w:val="00E34AC0"/>
    <w:rsid w:val="00E34DB6"/>
    <w:rsid w:val="00E351A3"/>
    <w:rsid w:val="00E351EA"/>
    <w:rsid w:val="00E3520B"/>
    <w:rsid w:val="00E35467"/>
    <w:rsid w:val="00E36DC3"/>
    <w:rsid w:val="00E372EE"/>
    <w:rsid w:val="00E3733F"/>
    <w:rsid w:val="00E37687"/>
    <w:rsid w:val="00E411E2"/>
    <w:rsid w:val="00E41278"/>
    <w:rsid w:val="00E41351"/>
    <w:rsid w:val="00E41781"/>
    <w:rsid w:val="00E41D4E"/>
    <w:rsid w:val="00E42882"/>
    <w:rsid w:val="00E44558"/>
    <w:rsid w:val="00E44673"/>
    <w:rsid w:val="00E452DD"/>
    <w:rsid w:val="00E45F66"/>
    <w:rsid w:val="00E46BE4"/>
    <w:rsid w:val="00E500A9"/>
    <w:rsid w:val="00E500BB"/>
    <w:rsid w:val="00E50C66"/>
    <w:rsid w:val="00E512A9"/>
    <w:rsid w:val="00E51FC9"/>
    <w:rsid w:val="00E52B4B"/>
    <w:rsid w:val="00E52D12"/>
    <w:rsid w:val="00E546AF"/>
    <w:rsid w:val="00E55763"/>
    <w:rsid w:val="00E5638C"/>
    <w:rsid w:val="00E6060F"/>
    <w:rsid w:val="00E607EA"/>
    <w:rsid w:val="00E6087E"/>
    <w:rsid w:val="00E60961"/>
    <w:rsid w:val="00E60AB9"/>
    <w:rsid w:val="00E61C36"/>
    <w:rsid w:val="00E61F4F"/>
    <w:rsid w:val="00E626C6"/>
    <w:rsid w:val="00E63F92"/>
    <w:rsid w:val="00E644C2"/>
    <w:rsid w:val="00E6500D"/>
    <w:rsid w:val="00E65529"/>
    <w:rsid w:val="00E6606B"/>
    <w:rsid w:val="00E6669E"/>
    <w:rsid w:val="00E6752E"/>
    <w:rsid w:val="00E702A4"/>
    <w:rsid w:val="00E719ED"/>
    <w:rsid w:val="00E726B5"/>
    <w:rsid w:val="00E72F64"/>
    <w:rsid w:val="00E74995"/>
    <w:rsid w:val="00E75BF4"/>
    <w:rsid w:val="00E75E98"/>
    <w:rsid w:val="00E762E1"/>
    <w:rsid w:val="00E766D3"/>
    <w:rsid w:val="00E769B7"/>
    <w:rsid w:val="00E76C10"/>
    <w:rsid w:val="00E77311"/>
    <w:rsid w:val="00E77581"/>
    <w:rsid w:val="00E7798D"/>
    <w:rsid w:val="00E779EF"/>
    <w:rsid w:val="00E80679"/>
    <w:rsid w:val="00E80716"/>
    <w:rsid w:val="00E80864"/>
    <w:rsid w:val="00E82033"/>
    <w:rsid w:val="00E82066"/>
    <w:rsid w:val="00E820A8"/>
    <w:rsid w:val="00E82873"/>
    <w:rsid w:val="00E8458F"/>
    <w:rsid w:val="00E877A6"/>
    <w:rsid w:val="00E90962"/>
    <w:rsid w:val="00E90999"/>
    <w:rsid w:val="00E928F7"/>
    <w:rsid w:val="00E92CB7"/>
    <w:rsid w:val="00E931D3"/>
    <w:rsid w:val="00E96193"/>
    <w:rsid w:val="00E96297"/>
    <w:rsid w:val="00E9651E"/>
    <w:rsid w:val="00E97195"/>
    <w:rsid w:val="00E97C7C"/>
    <w:rsid w:val="00EA0DAA"/>
    <w:rsid w:val="00EA1A14"/>
    <w:rsid w:val="00EA23F1"/>
    <w:rsid w:val="00EA249D"/>
    <w:rsid w:val="00EA30E8"/>
    <w:rsid w:val="00EA31E0"/>
    <w:rsid w:val="00EA3639"/>
    <w:rsid w:val="00EA46B1"/>
    <w:rsid w:val="00EA5212"/>
    <w:rsid w:val="00EA55AA"/>
    <w:rsid w:val="00EA588C"/>
    <w:rsid w:val="00EA686D"/>
    <w:rsid w:val="00EA6C26"/>
    <w:rsid w:val="00EA74B2"/>
    <w:rsid w:val="00EA7C84"/>
    <w:rsid w:val="00EB1038"/>
    <w:rsid w:val="00EB109E"/>
    <w:rsid w:val="00EB1D03"/>
    <w:rsid w:val="00EB1D6B"/>
    <w:rsid w:val="00EB216A"/>
    <w:rsid w:val="00EB3222"/>
    <w:rsid w:val="00EB36B3"/>
    <w:rsid w:val="00EB440C"/>
    <w:rsid w:val="00EB52DA"/>
    <w:rsid w:val="00EB5976"/>
    <w:rsid w:val="00EB6EDE"/>
    <w:rsid w:val="00EC1276"/>
    <w:rsid w:val="00EC3B65"/>
    <w:rsid w:val="00EC4BEE"/>
    <w:rsid w:val="00EC5C9B"/>
    <w:rsid w:val="00EC6D84"/>
    <w:rsid w:val="00EC77FA"/>
    <w:rsid w:val="00EC7AE5"/>
    <w:rsid w:val="00EC7D7C"/>
    <w:rsid w:val="00ED0A34"/>
    <w:rsid w:val="00ED1C96"/>
    <w:rsid w:val="00ED1FAB"/>
    <w:rsid w:val="00ED208A"/>
    <w:rsid w:val="00ED2D43"/>
    <w:rsid w:val="00ED2EAF"/>
    <w:rsid w:val="00ED3D28"/>
    <w:rsid w:val="00ED418D"/>
    <w:rsid w:val="00ED4822"/>
    <w:rsid w:val="00ED53C0"/>
    <w:rsid w:val="00ED7487"/>
    <w:rsid w:val="00ED7B6B"/>
    <w:rsid w:val="00ED7EF3"/>
    <w:rsid w:val="00EE0083"/>
    <w:rsid w:val="00EE08F1"/>
    <w:rsid w:val="00EE0C05"/>
    <w:rsid w:val="00EE131D"/>
    <w:rsid w:val="00EE2112"/>
    <w:rsid w:val="00EE2891"/>
    <w:rsid w:val="00EE2FF7"/>
    <w:rsid w:val="00EE36F8"/>
    <w:rsid w:val="00EE3AA8"/>
    <w:rsid w:val="00EE3D29"/>
    <w:rsid w:val="00EE53BB"/>
    <w:rsid w:val="00EE58AD"/>
    <w:rsid w:val="00EE5C66"/>
    <w:rsid w:val="00EE5F55"/>
    <w:rsid w:val="00EE63BB"/>
    <w:rsid w:val="00EE741E"/>
    <w:rsid w:val="00EF0FC2"/>
    <w:rsid w:val="00EF4A7A"/>
    <w:rsid w:val="00EF5A44"/>
    <w:rsid w:val="00EF6007"/>
    <w:rsid w:val="00EF6C4B"/>
    <w:rsid w:val="00EF7537"/>
    <w:rsid w:val="00EF7620"/>
    <w:rsid w:val="00EF7945"/>
    <w:rsid w:val="00EF7B7A"/>
    <w:rsid w:val="00F01225"/>
    <w:rsid w:val="00F026C5"/>
    <w:rsid w:val="00F031F5"/>
    <w:rsid w:val="00F03633"/>
    <w:rsid w:val="00F03EE6"/>
    <w:rsid w:val="00F04E7E"/>
    <w:rsid w:val="00F05B67"/>
    <w:rsid w:val="00F06C8E"/>
    <w:rsid w:val="00F075BE"/>
    <w:rsid w:val="00F10096"/>
    <w:rsid w:val="00F114B5"/>
    <w:rsid w:val="00F124AF"/>
    <w:rsid w:val="00F1272C"/>
    <w:rsid w:val="00F136CE"/>
    <w:rsid w:val="00F1425D"/>
    <w:rsid w:val="00F1463D"/>
    <w:rsid w:val="00F1606B"/>
    <w:rsid w:val="00F16322"/>
    <w:rsid w:val="00F17016"/>
    <w:rsid w:val="00F17D75"/>
    <w:rsid w:val="00F2189F"/>
    <w:rsid w:val="00F22CB6"/>
    <w:rsid w:val="00F22DF3"/>
    <w:rsid w:val="00F24F20"/>
    <w:rsid w:val="00F2585F"/>
    <w:rsid w:val="00F26940"/>
    <w:rsid w:val="00F26D19"/>
    <w:rsid w:val="00F31781"/>
    <w:rsid w:val="00F31963"/>
    <w:rsid w:val="00F31E26"/>
    <w:rsid w:val="00F329DF"/>
    <w:rsid w:val="00F32F85"/>
    <w:rsid w:val="00F33708"/>
    <w:rsid w:val="00F33906"/>
    <w:rsid w:val="00F34E00"/>
    <w:rsid w:val="00F35807"/>
    <w:rsid w:val="00F36FF3"/>
    <w:rsid w:val="00F371EF"/>
    <w:rsid w:val="00F40568"/>
    <w:rsid w:val="00F40767"/>
    <w:rsid w:val="00F40CD3"/>
    <w:rsid w:val="00F411F6"/>
    <w:rsid w:val="00F412B9"/>
    <w:rsid w:val="00F41C13"/>
    <w:rsid w:val="00F42342"/>
    <w:rsid w:val="00F42A57"/>
    <w:rsid w:val="00F42A93"/>
    <w:rsid w:val="00F42B06"/>
    <w:rsid w:val="00F43004"/>
    <w:rsid w:val="00F431D6"/>
    <w:rsid w:val="00F43889"/>
    <w:rsid w:val="00F44BB6"/>
    <w:rsid w:val="00F45906"/>
    <w:rsid w:val="00F47F3E"/>
    <w:rsid w:val="00F50978"/>
    <w:rsid w:val="00F50AC2"/>
    <w:rsid w:val="00F5106A"/>
    <w:rsid w:val="00F52198"/>
    <w:rsid w:val="00F522C9"/>
    <w:rsid w:val="00F538AC"/>
    <w:rsid w:val="00F53E98"/>
    <w:rsid w:val="00F546A6"/>
    <w:rsid w:val="00F54B37"/>
    <w:rsid w:val="00F566BF"/>
    <w:rsid w:val="00F56BB2"/>
    <w:rsid w:val="00F56D92"/>
    <w:rsid w:val="00F572B3"/>
    <w:rsid w:val="00F5767D"/>
    <w:rsid w:val="00F57A44"/>
    <w:rsid w:val="00F57AE1"/>
    <w:rsid w:val="00F57EAA"/>
    <w:rsid w:val="00F61041"/>
    <w:rsid w:val="00F610D6"/>
    <w:rsid w:val="00F61146"/>
    <w:rsid w:val="00F61CF3"/>
    <w:rsid w:val="00F62240"/>
    <w:rsid w:val="00F63363"/>
    <w:rsid w:val="00F6439D"/>
    <w:rsid w:val="00F643A9"/>
    <w:rsid w:val="00F64753"/>
    <w:rsid w:val="00F6526B"/>
    <w:rsid w:val="00F652F1"/>
    <w:rsid w:val="00F65AB7"/>
    <w:rsid w:val="00F65B4E"/>
    <w:rsid w:val="00F6731E"/>
    <w:rsid w:val="00F67C55"/>
    <w:rsid w:val="00F72014"/>
    <w:rsid w:val="00F729B8"/>
    <w:rsid w:val="00F72AA8"/>
    <w:rsid w:val="00F733AA"/>
    <w:rsid w:val="00F7393A"/>
    <w:rsid w:val="00F739F7"/>
    <w:rsid w:val="00F7465F"/>
    <w:rsid w:val="00F74B41"/>
    <w:rsid w:val="00F74BE8"/>
    <w:rsid w:val="00F75110"/>
    <w:rsid w:val="00F76E4F"/>
    <w:rsid w:val="00F81292"/>
    <w:rsid w:val="00F81A5F"/>
    <w:rsid w:val="00F83F76"/>
    <w:rsid w:val="00F850B7"/>
    <w:rsid w:val="00F85660"/>
    <w:rsid w:val="00F86B63"/>
    <w:rsid w:val="00F86C12"/>
    <w:rsid w:val="00F903EB"/>
    <w:rsid w:val="00F90905"/>
    <w:rsid w:val="00F90BC0"/>
    <w:rsid w:val="00F91533"/>
    <w:rsid w:val="00F919E9"/>
    <w:rsid w:val="00F91EBE"/>
    <w:rsid w:val="00F931C4"/>
    <w:rsid w:val="00F93428"/>
    <w:rsid w:val="00F93E3F"/>
    <w:rsid w:val="00F942F6"/>
    <w:rsid w:val="00F950E7"/>
    <w:rsid w:val="00F95134"/>
    <w:rsid w:val="00F959B2"/>
    <w:rsid w:val="00F9600B"/>
    <w:rsid w:val="00F9752C"/>
    <w:rsid w:val="00F97CF1"/>
    <w:rsid w:val="00FA0084"/>
    <w:rsid w:val="00FA02E4"/>
    <w:rsid w:val="00FA0548"/>
    <w:rsid w:val="00FA07E2"/>
    <w:rsid w:val="00FA0C90"/>
    <w:rsid w:val="00FA1FB7"/>
    <w:rsid w:val="00FA2287"/>
    <w:rsid w:val="00FA2606"/>
    <w:rsid w:val="00FA26D2"/>
    <w:rsid w:val="00FA3298"/>
    <w:rsid w:val="00FA39A3"/>
    <w:rsid w:val="00FA3F65"/>
    <w:rsid w:val="00FA43A5"/>
    <w:rsid w:val="00FA552E"/>
    <w:rsid w:val="00FA605A"/>
    <w:rsid w:val="00FA687E"/>
    <w:rsid w:val="00FA6A2F"/>
    <w:rsid w:val="00FA6E89"/>
    <w:rsid w:val="00FA7E60"/>
    <w:rsid w:val="00FB0461"/>
    <w:rsid w:val="00FB24D1"/>
    <w:rsid w:val="00FB35F6"/>
    <w:rsid w:val="00FB3C68"/>
    <w:rsid w:val="00FB41DA"/>
    <w:rsid w:val="00FB739D"/>
    <w:rsid w:val="00FB7CFB"/>
    <w:rsid w:val="00FB7D09"/>
    <w:rsid w:val="00FC0583"/>
    <w:rsid w:val="00FC1733"/>
    <w:rsid w:val="00FC1A04"/>
    <w:rsid w:val="00FC2F65"/>
    <w:rsid w:val="00FC4492"/>
    <w:rsid w:val="00FC5441"/>
    <w:rsid w:val="00FC5D1E"/>
    <w:rsid w:val="00FC5EB5"/>
    <w:rsid w:val="00FC6244"/>
    <w:rsid w:val="00FC6465"/>
    <w:rsid w:val="00FC6565"/>
    <w:rsid w:val="00FC7544"/>
    <w:rsid w:val="00FC7A56"/>
    <w:rsid w:val="00FD01C8"/>
    <w:rsid w:val="00FD12BE"/>
    <w:rsid w:val="00FD20E3"/>
    <w:rsid w:val="00FD2EB9"/>
    <w:rsid w:val="00FD4CA6"/>
    <w:rsid w:val="00FD532A"/>
    <w:rsid w:val="00FD5795"/>
    <w:rsid w:val="00FD5AB1"/>
    <w:rsid w:val="00FD630F"/>
    <w:rsid w:val="00FD6FD8"/>
    <w:rsid w:val="00FD7E7E"/>
    <w:rsid w:val="00FE3421"/>
    <w:rsid w:val="00FE4BC4"/>
    <w:rsid w:val="00FE5AEB"/>
    <w:rsid w:val="00FE5F19"/>
    <w:rsid w:val="00FE68F1"/>
    <w:rsid w:val="00FE73A9"/>
    <w:rsid w:val="00FE74D7"/>
    <w:rsid w:val="00FE79A0"/>
    <w:rsid w:val="00FE7CF0"/>
    <w:rsid w:val="00FF0205"/>
    <w:rsid w:val="00FF0D24"/>
    <w:rsid w:val="00FF105D"/>
    <w:rsid w:val="00FF1D33"/>
    <w:rsid w:val="00FF1FA6"/>
    <w:rsid w:val="00FF27B9"/>
    <w:rsid w:val="00FF3398"/>
    <w:rsid w:val="00FF36AA"/>
    <w:rsid w:val="00FF4B63"/>
    <w:rsid w:val="00FF5198"/>
    <w:rsid w:val="00FF51FB"/>
    <w:rsid w:val="00FF55CA"/>
    <w:rsid w:val="00FF58C2"/>
    <w:rsid w:val="00FF5A31"/>
    <w:rsid w:val="00FF5DBE"/>
    <w:rsid w:val="00FF7B4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country-region"/>
  <w:shapeDefaults>
    <o:shapedefaults v:ext="edit" spidmax="12290"/>
    <o:shapelayout v:ext="edit">
      <o:idmap v:ext="edit" data="1"/>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CB225C"/>
    <w:rPr>
      <w:sz w:val="24"/>
      <w:szCs w:val="24"/>
      <w:lang w:val="en-US"/>
    </w:rPr>
  </w:style>
  <w:style w:type="paragraph" w:styleId="1">
    <w:name w:val="heading 1"/>
    <w:basedOn w:val="a"/>
    <w:next w:val="a"/>
    <w:qFormat/>
    <w:rsid w:val="00393FEC"/>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A73548"/>
    <w:pPr>
      <w:keepNext/>
      <w:spacing w:before="240" w:after="60"/>
      <w:outlineLvl w:val="1"/>
    </w:pPr>
    <w:rPr>
      <w:rFonts w:ascii="Arial" w:hAnsi="Arial" w:cs="Arial"/>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Знак Знак Знак1"/>
    <w:basedOn w:val="a"/>
    <w:semiHidden/>
    <w:rsid w:val="00393FEC"/>
    <w:pPr>
      <w:tabs>
        <w:tab w:val="num" w:pos="360"/>
      </w:tabs>
      <w:spacing w:before="100" w:beforeAutospacing="1" w:after="100" w:afterAutospacing="1" w:line="240" w:lineRule="exact"/>
      <w:jc w:val="both"/>
    </w:pPr>
    <w:rPr>
      <w:rFonts w:ascii="Verdana" w:hAnsi="Verdana" w:cs="Verdana"/>
      <w:lang w:eastAsia="en-US"/>
    </w:rPr>
  </w:style>
  <w:style w:type="character" w:styleId="a3">
    <w:name w:val="Hyperlink"/>
    <w:basedOn w:val="a0"/>
    <w:uiPriority w:val="99"/>
    <w:rsid w:val="00A560F3"/>
    <w:rPr>
      <w:color w:val="0000FF"/>
      <w:u w:val="single"/>
    </w:rPr>
  </w:style>
  <w:style w:type="paragraph" w:customStyle="1" w:styleId="Default">
    <w:name w:val="Default"/>
    <w:rsid w:val="009903E1"/>
    <w:pPr>
      <w:widowControl w:val="0"/>
      <w:autoSpaceDE w:val="0"/>
      <w:autoSpaceDN w:val="0"/>
      <w:adjustRightInd w:val="0"/>
    </w:pPr>
    <w:rPr>
      <w:rFonts w:ascii="Arial" w:hAnsi="Arial" w:cs="Arial"/>
      <w:color w:val="000000"/>
      <w:sz w:val="24"/>
      <w:szCs w:val="24"/>
      <w:lang w:val="de-DE" w:eastAsia="de-DE"/>
    </w:rPr>
  </w:style>
  <w:style w:type="character" w:customStyle="1" w:styleId="apple-style-span">
    <w:name w:val="apple-style-span"/>
    <w:basedOn w:val="a0"/>
    <w:rsid w:val="00DF4EEC"/>
  </w:style>
  <w:style w:type="character" w:customStyle="1" w:styleId="apple-converted-space">
    <w:name w:val="apple-converted-space"/>
    <w:basedOn w:val="a0"/>
    <w:rsid w:val="00DF4EEC"/>
  </w:style>
  <w:style w:type="character" w:styleId="a4">
    <w:name w:val="Emphasis"/>
    <w:basedOn w:val="a0"/>
    <w:qFormat/>
    <w:rsid w:val="00DF4EEC"/>
    <w:rPr>
      <w:i/>
      <w:iCs/>
    </w:rPr>
  </w:style>
  <w:style w:type="paragraph" w:styleId="a5">
    <w:name w:val="Body Text"/>
    <w:basedOn w:val="a"/>
    <w:rsid w:val="002B7AB3"/>
    <w:rPr>
      <w:i/>
      <w:iCs/>
      <w:color w:val="0000FF"/>
      <w:szCs w:val="20"/>
      <w:lang w:val="sv-SE" w:eastAsia="en-US"/>
    </w:rPr>
  </w:style>
  <w:style w:type="paragraph" w:styleId="a6">
    <w:name w:val="header"/>
    <w:basedOn w:val="a"/>
    <w:link w:val="a7"/>
    <w:uiPriority w:val="99"/>
    <w:rsid w:val="002B7AB3"/>
    <w:pPr>
      <w:tabs>
        <w:tab w:val="center" w:pos="4677"/>
        <w:tab w:val="right" w:pos="9355"/>
      </w:tabs>
    </w:pPr>
  </w:style>
  <w:style w:type="character" w:styleId="a8">
    <w:name w:val="page number"/>
    <w:basedOn w:val="a0"/>
    <w:rsid w:val="002B7AB3"/>
  </w:style>
  <w:style w:type="table" w:styleId="a9">
    <w:name w:val="Table Grid"/>
    <w:basedOn w:val="a1"/>
    <w:rsid w:val="002B7A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footer"/>
    <w:basedOn w:val="a"/>
    <w:link w:val="ab"/>
    <w:uiPriority w:val="99"/>
    <w:rsid w:val="00641C94"/>
    <w:pPr>
      <w:tabs>
        <w:tab w:val="center" w:pos="4677"/>
        <w:tab w:val="right" w:pos="9355"/>
      </w:tabs>
    </w:pPr>
  </w:style>
  <w:style w:type="paragraph" w:styleId="11">
    <w:name w:val="toc 1"/>
    <w:basedOn w:val="a"/>
    <w:next w:val="a"/>
    <w:autoRedefine/>
    <w:uiPriority w:val="39"/>
    <w:rsid w:val="008C1F12"/>
    <w:pPr>
      <w:spacing w:before="120"/>
    </w:pPr>
    <w:rPr>
      <w:rFonts w:ascii="Calibri" w:hAnsi="Calibri" w:cs="Calibri"/>
      <w:b/>
      <w:bCs/>
      <w:i/>
      <w:iCs/>
    </w:rPr>
  </w:style>
  <w:style w:type="paragraph" w:styleId="21">
    <w:name w:val="toc 2"/>
    <w:basedOn w:val="a"/>
    <w:next w:val="a"/>
    <w:autoRedefine/>
    <w:uiPriority w:val="39"/>
    <w:rsid w:val="008C1F12"/>
    <w:pPr>
      <w:spacing w:before="120"/>
      <w:ind w:left="240"/>
    </w:pPr>
    <w:rPr>
      <w:rFonts w:ascii="Calibri" w:hAnsi="Calibri" w:cs="Calibri"/>
      <w:b/>
      <w:bCs/>
      <w:sz w:val="22"/>
      <w:szCs w:val="22"/>
    </w:rPr>
  </w:style>
  <w:style w:type="character" w:customStyle="1" w:styleId="20">
    <w:name w:val="Заголовок 2 Знак"/>
    <w:basedOn w:val="a0"/>
    <w:link w:val="2"/>
    <w:rsid w:val="00F03633"/>
    <w:rPr>
      <w:rFonts w:ascii="Arial" w:hAnsi="Arial" w:cs="Arial"/>
      <w:b/>
      <w:bCs/>
      <w:i/>
      <w:iCs/>
      <w:sz w:val="28"/>
      <w:szCs w:val="28"/>
      <w:lang w:val="en-US" w:eastAsia="ru-RU" w:bidi="ar-SA"/>
    </w:rPr>
  </w:style>
  <w:style w:type="character" w:customStyle="1" w:styleId="a7">
    <w:name w:val="Верхний колонтитул Знак"/>
    <w:basedOn w:val="a0"/>
    <w:link w:val="a6"/>
    <w:uiPriority w:val="99"/>
    <w:rsid w:val="00E34DB6"/>
    <w:rPr>
      <w:sz w:val="24"/>
      <w:szCs w:val="24"/>
      <w:lang w:val="en-US"/>
    </w:rPr>
  </w:style>
  <w:style w:type="character" w:customStyle="1" w:styleId="ab">
    <w:name w:val="Нижний колонтитул Знак"/>
    <w:basedOn w:val="a0"/>
    <w:link w:val="aa"/>
    <w:uiPriority w:val="99"/>
    <w:rsid w:val="000D7002"/>
    <w:rPr>
      <w:sz w:val="24"/>
      <w:szCs w:val="24"/>
      <w:lang w:val="en-US"/>
    </w:rPr>
  </w:style>
  <w:style w:type="paragraph" w:styleId="3">
    <w:name w:val="toc 3"/>
    <w:basedOn w:val="a"/>
    <w:next w:val="a"/>
    <w:autoRedefine/>
    <w:rsid w:val="00CC5185"/>
    <w:pPr>
      <w:ind w:left="480"/>
    </w:pPr>
    <w:rPr>
      <w:rFonts w:ascii="Calibri" w:hAnsi="Calibri" w:cs="Calibri"/>
      <w:sz w:val="20"/>
      <w:szCs w:val="20"/>
    </w:rPr>
  </w:style>
  <w:style w:type="paragraph" w:styleId="4">
    <w:name w:val="toc 4"/>
    <w:basedOn w:val="a"/>
    <w:next w:val="a"/>
    <w:autoRedefine/>
    <w:rsid w:val="00CC5185"/>
    <w:pPr>
      <w:ind w:left="720"/>
    </w:pPr>
    <w:rPr>
      <w:rFonts w:ascii="Calibri" w:hAnsi="Calibri" w:cs="Calibri"/>
      <w:sz w:val="20"/>
      <w:szCs w:val="20"/>
    </w:rPr>
  </w:style>
  <w:style w:type="paragraph" w:styleId="5">
    <w:name w:val="toc 5"/>
    <w:basedOn w:val="a"/>
    <w:next w:val="a"/>
    <w:autoRedefine/>
    <w:rsid w:val="00CC5185"/>
    <w:pPr>
      <w:ind w:left="960"/>
    </w:pPr>
    <w:rPr>
      <w:rFonts w:ascii="Calibri" w:hAnsi="Calibri" w:cs="Calibri"/>
      <w:sz w:val="20"/>
      <w:szCs w:val="20"/>
    </w:rPr>
  </w:style>
  <w:style w:type="paragraph" w:styleId="6">
    <w:name w:val="toc 6"/>
    <w:basedOn w:val="a"/>
    <w:next w:val="a"/>
    <w:autoRedefine/>
    <w:rsid w:val="00CC5185"/>
    <w:pPr>
      <w:ind w:left="1200"/>
    </w:pPr>
    <w:rPr>
      <w:rFonts w:ascii="Calibri" w:hAnsi="Calibri" w:cs="Calibri"/>
      <w:sz w:val="20"/>
      <w:szCs w:val="20"/>
    </w:rPr>
  </w:style>
  <w:style w:type="paragraph" w:styleId="7">
    <w:name w:val="toc 7"/>
    <w:basedOn w:val="a"/>
    <w:next w:val="a"/>
    <w:autoRedefine/>
    <w:rsid w:val="00CC5185"/>
    <w:pPr>
      <w:ind w:left="1440"/>
    </w:pPr>
    <w:rPr>
      <w:rFonts w:ascii="Calibri" w:hAnsi="Calibri" w:cs="Calibri"/>
      <w:sz w:val="20"/>
      <w:szCs w:val="20"/>
    </w:rPr>
  </w:style>
  <w:style w:type="paragraph" w:styleId="8">
    <w:name w:val="toc 8"/>
    <w:basedOn w:val="a"/>
    <w:next w:val="a"/>
    <w:autoRedefine/>
    <w:rsid w:val="00CC5185"/>
    <w:pPr>
      <w:ind w:left="1680"/>
    </w:pPr>
    <w:rPr>
      <w:rFonts w:ascii="Calibri" w:hAnsi="Calibri" w:cs="Calibri"/>
      <w:sz w:val="20"/>
      <w:szCs w:val="20"/>
    </w:rPr>
  </w:style>
  <w:style w:type="paragraph" w:styleId="9">
    <w:name w:val="toc 9"/>
    <w:basedOn w:val="a"/>
    <w:next w:val="a"/>
    <w:autoRedefine/>
    <w:rsid w:val="00CC5185"/>
    <w:pPr>
      <w:ind w:left="1920"/>
    </w:pPr>
    <w:rPr>
      <w:rFonts w:ascii="Calibri" w:hAnsi="Calibri" w:cs="Calibri"/>
      <w:sz w:val="20"/>
      <w:szCs w:val="20"/>
    </w:rPr>
  </w:style>
  <w:style w:type="paragraph" w:styleId="ac">
    <w:name w:val="List Paragraph"/>
    <w:basedOn w:val="a"/>
    <w:uiPriority w:val="34"/>
    <w:qFormat/>
    <w:rsid w:val="003E005D"/>
    <w:pPr>
      <w:ind w:left="708"/>
    </w:pPr>
  </w:style>
  <w:style w:type="paragraph" w:styleId="ad">
    <w:name w:val="Balloon Text"/>
    <w:basedOn w:val="a"/>
    <w:link w:val="ae"/>
    <w:rsid w:val="00E50C66"/>
    <w:rPr>
      <w:rFonts w:ascii="Tahoma" w:hAnsi="Tahoma" w:cs="Tahoma"/>
      <w:sz w:val="16"/>
      <w:szCs w:val="16"/>
    </w:rPr>
  </w:style>
  <w:style w:type="character" w:customStyle="1" w:styleId="ae">
    <w:name w:val="Текст выноски Знак"/>
    <w:basedOn w:val="a0"/>
    <w:link w:val="ad"/>
    <w:rsid w:val="00E50C66"/>
    <w:rPr>
      <w:rFonts w:ascii="Tahoma" w:hAnsi="Tahoma" w:cs="Tahoma"/>
      <w:sz w:val="16"/>
      <w:szCs w:val="16"/>
      <w:lang w:val="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npa-arctic.ru"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footer" Target="footer2.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yperlink" Target="http://npa-arctic.ru/html/demos.html"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8" Type="http://schemas.openxmlformats.org/officeDocument/2006/relationships/header" Target="header1.xml"/><Relationship Id="rId51" Type="http://schemas.openxmlformats.org/officeDocument/2006/relationships/image" Target="media/image40.jpe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446</TotalTime>
  <Pages>67</Pages>
  <Words>20687</Words>
  <Characters>117920</Characters>
  <Application>Microsoft Office Word</Application>
  <DocSecurity>0</DocSecurity>
  <Lines>982</Lines>
  <Paragraphs>276</Paragraphs>
  <ScaleCrop>false</ScaleCrop>
  <HeadingPairs>
    <vt:vector size="2" baseType="variant">
      <vt:variant>
        <vt:lpstr>Название</vt:lpstr>
      </vt:variant>
      <vt:variant>
        <vt:i4>1</vt:i4>
      </vt:variant>
    </vt:vector>
  </HeadingPairs>
  <TitlesOfParts>
    <vt:vector size="1" baseType="lpstr">
      <vt:lpstr>1</vt:lpstr>
    </vt:vector>
  </TitlesOfParts>
  <Company>Microsoft</Company>
  <LinksUpToDate>false</LinksUpToDate>
  <CharactersWithSpaces>138331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WinXP</dc:creator>
  <cp:lastModifiedBy>MasterW7</cp:lastModifiedBy>
  <cp:revision>7</cp:revision>
  <cp:lastPrinted>2011-05-16T14:01:00Z</cp:lastPrinted>
  <dcterms:created xsi:type="dcterms:W3CDTF">2011-05-14T18:52:00Z</dcterms:created>
  <dcterms:modified xsi:type="dcterms:W3CDTF">2011-05-17T18:26:00Z</dcterms:modified>
</cp:coreProperties>
</file>